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DB" w:rsidRDefault="008F63DB" w:rsidP="008F63DB">
      <w:pPr>
        <w:spacing w:after="30" w:line="259" w:lineRule="auto"/>
        <w:rPr>
          <w:color w:val="385623"/>
          <w:sz w:val="20"/>
        </w:rPr>
      </w:pPr>
      <w:bookmarkStart w:id="0" w:name="_GoBack"/>
      <w:bookmarkEnd w:id="0"/>
      <w:r>
        <w:rPr>
          <w:noProof/>
          <w:lang w:val="en-GB" w:eastAsia="en-GB"/>
        </w:rPr>
        <w:drawing>
          <wp:anchor distT="0" distB="0" distL="114300" distR="114300" simplePos="0" relativeHeight="251661312" behindDoc="0" locked="0" layoutInCell="1" allowOverlap="0" wp14:anchorId="4152401F" wp14:editId="0B72B30A">
            <wp:simplePos x="0" y="0"/>
            <wp:positionH relativeFrom="column">
              <wp:posOffset>5457825</wp:posOffset>
            </wp:positionH>
            <wp:positionV relativeFrom="paragraph">
              <wp:posOffset>-714375</wp:posOffset>
            </wp:positionV>
            <wp:extent cx="1146175" cy="116586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146175" cy="1165860"/>
                    </a:xfrm>
                    <a:prstGeom prst="rect">
                      <a:avLst/>
                    </a:prstGeom>
                  </pic:spPr>
                </pic:pic>
              </a:graphicData>
            </a:graphic>
          </wp:anchor>
        </w:drawing>
      </w:r>
      <w:r>
        <w:rPr>
          <w:color w:val="385623"/>
          <w:sz w:val="20"/>
        </w:rPr>
        <w:t xml:space="preserve">    </w:t>
      </w:r>
    </w:p>
    <w:p w:rsidR="008F63DB" w:rsidRDefault="008F63DB" w:rsidP="008F63DB">
      <w:pPr>
        <w:spacing w:after="30" w:line="259" w:lineRule="auto"/>
      </w:pPr>
      <w:r>
        <w:rPr>
          <w:color w:val="385623"/>
          <w:sz w:val="20"/>
        </w:rPr>
        <w:t xml:space="preserve">   “</w:t>
      </w:r>
      <w:r>
        <w:rPr>
          <w:rFonts w:ascii="Berlin Sans FB" w:eastAsia="Berlin Sans FB" w:hAnsi="Berlin Sans FB" w:cs="Berlin Sans FB"/>
          <w:b/>
          <w:color w:val="385623"/>
          <w:sz w:val="20"/>
        </w:rPr>
        <w:t>As unique individuals, we do our best at work and play for the love of God and others.”</w:t>
      </w:r>
      <w:r>
        <w:rPr>
          <w:color w:val="385623"/>
          <w:sz w:val="20"/>
        </w:rPr>
        <w:t xml:space="preserve"> </w:t>
      </w:r>
    </w:p>
    <w:p w:rsidR="008F63DB" w:rsidRDefault="008F63DB" w:rsidP="008F63DB">
      <w:pPr>
        <w:spacing w:line="259" w:lineRule="auto"/>
      </w:pPr>
      <w:r>
        <w:rPr>
          <w:color w:val="385623"/>
        </w:rPr>
        <w:t xml:space="preserve"> </w:t>
      </w:r>
    </w:p>
    <w:p w:rsidR="008F63DB" w:rsidRDefault="008F63DB" w:rsidP="008F63DB">
      <w:pPr>
        <w:spacing w:line="259" w:lineRule="auto"/>
      </w:pPr>
      <w:r>
        <w:rPr>
          <w:rFonts w:ascii="Times New Roman" w:eastAsia="Times New Roman" w:hAnsi="Times New Roman" w:cs="Times New Roman"/>
        </w:rPr>
        <w:t xml:space="preserve"> </w:t>
      </w:r>
    </w:p>
    <w:p w:rsidR="00045022" w:rsidRPr="008F63DB" w:rsidRDefault="008F63DB" w:rsidP="008F63DB">
      <w:pPr>
        <w:pStyle w:val="Heading1"/>
        <w:ind w:left="0"/>
        <w:rPr>
          <w:rFonts w:ascii="Arial" w:hAnsi="Arial" w:cs="Arial"/>
          <w:color w:val="4F6228" w:themeColor="accent3" w:themeShade="80"/>
          <w:sz w:val="36"/>
        </w:rPr>
      </w:pPr>
      <w:r>
        <w:rPr>
          <w:rFonts w:ascii="Arial" w:hAnsi="Arial" w:cs="Arial"/>
          <w:color w:val="4F6228" w:themeColor="accent3" w:themeShade="80"/>
        </w:rPr>
        <w:t xml:space="preserve">       </w:t>
      </w:r>
      <w:r w:rsidR="007D451B" w:rsidRPr="008F63DB">
        <w:rPr>
          <w:rFonts w:ascii="Arial" w:hAnsi="Arial" w:cs="Arial"/>
          <w:color w:val="4F6228" w:themeColor="accent3" w:themeShade="80"/>
          <w:sz w:val="36"/>
        </w:rPr>
        <w:t>St Benedict’s Catholic Primary School</w:t>
      </w:r>
    </w:p>
    <w:p w:rsidR="00045022" w:rsidRPr="008F63DB" w:rsidRDefault="007D451B" w:rsidP="008F63DB">
      <w:pPr>
        <w:pStyle w:val="Heading1"/>
        <w:rPr>
          <w:rFonts w:ascii="Arial" w:hAnsi="Arial" w:cs="Arial"/>
          <w:color w:val="4F6228" w:themeColor="accent3" w:themeShade="80"/>
          <w:sz w:val="36"/>
        </w:rPr>
      </w:pPr>
      <w:r w:rsidRPr="008F63DB">
        <w:rPr>
          <w:rFonts w:ascii="Arial" w:hAnsi="Arial" w:cs="Arial"/>
          <w:color w:val="4F6228" w:themeColor="accent3" w:themeShade="80"/>
          <w:sz w:val="36"/>
        </w:rPr>
        <w:t>Special Educational Needs and Disability (SEND) Policy</w:t>
      </w:r>
    </w:p>
    <w:p w:rsidR="00D1716A" w:rsidRDefault="00D1716A" w:rsidP="00D1716A">
      <w:pPr>
        <w:pStyle w:val="BodyText"/>
        <w:ind w:left="0"/>
        <w:jc w:val="both"/>
        <w:rPr>
          <w:rFonts w:asciiTheme="minorHAnsi" w:hAnsiTheme="minorHAnsi" w:cstheme="minorHAnsi"/>
          <w:w w:val="105"/>
          <w:sz w:val="24"/>
          <w:szCs w:val="24"/>
        </w:rPr>
      </w:pPr>
    </w:p>
    <w:p w:rsidR="003C690E" w:rsidRPr="00D1716A" w:rsidRDefault="003C690E" w:rsidP="00D1716A">
      <w:pPr>
        <w:pStyle w:val="BodyText"/>
        <w:ind w:left="0"/>
        <w:jc w:val="both"/>
        <w:rPr>
          <w:rFonts w:asciiTheme="minorHAnsi" w:hAnsiTheme="minorHAnsi" w:cstheme="minorHAnsi"/>
          <w:sz w:val="20"/>
          <w:szCs w:val="24"/>
        </w:rPr>
      </w:pPr>
      <w:r w:rsidRPr="00D1716A">
        <w:rPr>
          <w:rFonts w:asciiTheme="minorHAnsi" w:hAnsiTheme="minorHAnsi" w:cstheme="minorHAnsi"/>
          <w:w w:val="105"/>
          <w:sz w:val="20"/>
          <w:szCs w:val="24"/>
        </w:rPr>
        <w:t xml:space="preserve">Head teacher: </w:t>
      </w:r>
      <w:proofErr w:type="spellStart"/>
      <w:r w:rsidRPr="00D1716A">
        <w:rPr>
          <w:rFonts w:asciiTheme="minorHAnsi" w:hAnsiTheme="minorHAnsi" w:cstheme="minorHAnsi"/>
          <w:w w:val="105"/>
          <w:sz w:val="20"/>
          <w:szCs w:val="24"/>
        </w:rPr>
        <w:t>Mrs</w:t>
      </w:r>
      <w:proofErr w:type="spellEnd"/>
      <w:r w:rsidRPr="00D1716A">
        <w:rPr>
          <w:rFonts w:asciiTheme="minorHAnsi" w:hAnsiTheme="minorHAnsi" w:cstheme="minorHAnsi"/>
          <w:w w:val="105"/>
          <w:sz w:val="20"/>
          <w:szCs w:val="24"/>
        </w:rPr>
        <w:t xml:space="preserve"> Hannah McGuire</w:t>
      </w:r>
    </w:p>
    <w:p w:rsidR="003C690E" w:rsidRPr="00D1716A" w:rsidRDefault="003C690E" w:rsidP="00D1716A">
      <w:pPr>
        <w:pStyle w:val="BodyText"/>
        <w:spacing w:before="106"/>
        <w:ind w:left="0"/>
        <w:jc w:val="both"/>
        <w:rPr>
          <w:rFonts w:asciiTheme="minorHAnsi" w:hAnsiTheme="minorHAnsi" w:cstheme="minorHAnsi"/>
          <w:sz w:val="20"/>
          <w:szCs w:val="24"/>
        </w:rPr>
      </w:pPr>
      <w:r w:rsidRPr="00D1716A">
        <w:rPr>
          <w:rFonts w:asciiTheme="minorHAnsi" w:hAnsiTheme="minorHAnsi" w:cstheme="minorHAnsi"/>
          <w:w w:val="105"/>
          <w:sz w:val="20"/>
          <w:szCs w:val="24"/>
        </w:rPr>
        <w:t>Special Needs Coordinator (SENDCO): Tamsin Vernon (membe</w:t>
      </w:r>
      <w:r w:rsidR="00267559" w:rsidRPr="00D1716A">
        <w:rPr>
          <w:rFonts w:asciiTheme="minorHAnsi" w:hAnsiTheme="minorHAnsi" w:cstheme="minorHAnsi"/>
          <w:w w:val="105"/>
          <w:sz w:val="20"/>
          <w:szCs w:val="24"/>
        </w:rPr>
        <w:t>r of the Senior Leadership Team</w:t>
      </w:r>
      <w:r w:rsidRPr="00D1716A">
        <w:rPr>
          <w:rFonts w:asciiTheme="minorHAnsi" w:hAnsiTheme="minorHAnsi" w:cstheme="minorHAnsi"/>
          <w:w w:val="105"/>
          <w:sz w:val="20"/>
          <w:szCs w:val="24"/>
        </w:rPr>
        <w:t>)</w:t>
      </w:r>
    </w:p>
    <w:p w:rsidR="003C690E" w:rsidRPr="00D1716A" w:rsidRDefault="003C690E" w:rsidP="00D1716A">
      <w:pPr>
        <w:pStyle w:val="BodyText"/>
        <w:spacing w:before="1" w:line="288" w:lineRule="auto"/>
        <w:ind w:left="0"/>
        <w:jc w:val="both"/>
        <w:rPr>
          <w:rFonts w:asciiTheme="minorHAnsi" w:hAnsiTheme="minorHAnsi" w:cstheme="minorHAnsi"/>
          <w:w w:val="105"/>
          <w:sz w:val="20"/>
          <w:szCs w:val="24"/>
        </w:rPr>
      </w:pPr>
      <w:r w:rsidRPr="00D1716A">
        <w:rPr>
          <w:rFonts w:asciiTheme="minorHAnsi" w:hAnsiTheme="minorHAnsi" w:cstheme="minorHAnsi"/>
          <w:w w:val="105"/>
          <w:sz w:val="20"/>
          <w:szCs w:val="24"/>
        </w:rPr>
        <w:t xml:space="preserve">If you wish to contact </w:t>
      </w:r>
      <w:proofErr w:type="spellStart"/>
      <w:r w:rsidRPr="00D1716A">
        <w:rPr>
          <w:rFonts w:asciiTheme="minorHAnsi" w:hAnsiTheme="minorHAnsi" w:cstheme="minorHAnsi"/>
          <w:w w:val="105"/>
          <w:sz w:val="20"/>
          <w:szCs w:val="24"/>
        </w:rPr>
        <w:t>Mrs</w:t>
      </w:r>
      <w:proofErr w:type="spellEnd"/>
      <w:r w:rsidRPr="00D1716A">
        <w:rPr>
          <w:rFonts w:asciiTheme="minorHAnsi" w:hAnsiTheme="minorHAnsi" w:cstheme="minorHAnsi"/>
          <w:w w:val="105"/>
          <w:sz w:val="20"/>
          <w:szCs w:val="24"/>
        </w:rPr>
        <w:t xml:space="preserve"> Vernon please do so on </w:t>
      </w:r>
      <w:hyperlink r:id="rId8">
        <w:r w:rsidRPr="00D1716A">
          <w:rPr>
            <w:rFonts w:asciiTheme="minorHAnsi" w:hAnsiTheme="minorHAnsi" w:cstheme="minorHAnsi"/>
            <w:color w:val="0000FF"/>
            <w:w w:val="105"/>
            <w:sz w:val="20"/>
            <w:szCs w:val="24"/>
            <w:u w:val="single" w:color="0000FF"/>
          </w:rPr>
          <w:t>admin@stbenedicts.cheshire.sch.uk</w:t>
        </w:r>
        <w:r w:rsidRPr="00D1716A">
          <w:rPr>
            <w:rFonts w:asciiTheme="minorHAnsi" w:hAnsiTheme="minorHAnsi" w:cstheme="minorHAnsi"/>
            <w:color w:val="0000FF"/>
            <w:w w:val="105"/>
            <w:sz w:val="20"/>
            <w:szCs w:val="24"/>
          </w:rPr>
          <w:t xml:space="preserve"> </w:t>
        </w:r>
      </w:hyperlink>
      <w:r w:rsidRPr="00D1716A">
        <w:rPr>
          <w:rFonts w:asciiTheme="minorHAnsi" w:hAnsiTheme="minorHAnsi" w:cstheme="minorHAnsi"/>
          <w:w w:val="105"/>
          <w:sz w:val="20"/>
          <w:szCs w:val="24"/>
        </w:rPr>
        <w:t>or contact the school office on 01625 520207</w:t>
      </w:r>
      <w:r w:rsidR="00690CD7">
        <w:rPr>
          <w:rFonts w:asciiTheme="minorHAnsi" w:hAnsiTheme="minorHAnsi" w:cstheme="minorHAnsi"/>
          <w:w w:val="105"/>
          <w:sz w:val="20"/>
          <w:szCs w:val="24"/>
        </w:rPr>
        <w:t>.</w:t>
      </w:r>
    </w:p>
    <w:p w:rsidR="003C690E" w:rsidRDefault="003C690E" w:rsidP="009F1A25">
      <w:pPr>
        <w:pStyle w:val="BodyText"/>
        <w:spacing w:before="1" w:line="288" w:lineRule="auto"/>
        <w:jc w:val="both"/>
        <w:rPr>
          <w:rFonts w:asciiTheme="minorHAnsi" w:hAnsiTheme="minorHAnsi" w:cstheme="minorHAnsi"/>
          <w:w w:val="105"/>
          <w:sz w:val="24"/>
          <w:szCs w:val="24"/>
        </w:rPr>
      </w:pPr>
    </w:p>
    <w:p w:rsidR="00D1716A" w:rsidRPr="00F70BA5" w:rsidRDefault="00F70BA5" w:rsidP="008F63DB">
      <w:pPr>
        <w:pStyle w:val="BodyText"/>
        <w:spacing w:before="1" w:line="288" w:lineRule="auto"/>
        <w:ind w:left="0"/>
        <w:jc w:val="both"/>
        <w:rPr>
          <w:rFonts w:asciiTheme="minorHAnsi" w:hAnsiTheme="minorHAnsi" w:cstheme="minorHAnsi"/>
          <w:b/>
          <w:w w:val="105"/>
          <w:sz w:val="32"/>
          <w:szCs w:val="24"/>
          <w:u w:val="single"/>
        </w:rPr>
      </w:pPr>
      <w:r w:rsidRPr="00F70BA5">
        <w:rPr>
          <w:rFonts w:asciiTheme="minorHAnsi" w:hAnsiTheme="minorHAnsi" w:cstheme="minorHAnsi"/>
          <w:b/>
          <w:w w:val="105"/>
          <w:sz w:val="32"/>
          <w:szCs w:val="24"/>
          <w:u w:val="single"/>
        </w:rPr>
        <w:t>About this policy</w:t>
      </w:r>
    </w:p>
    <w:p w:rsidR="003C690E" w:rsidRPr="009F1A25" w:rsidRDefault="008F63DB" w:rsidP="009F1A25">
      <w:pPr>
        <w:pStyle w:val="BodyText"/>
        <w:spacing w:line="252" w:lineRule="auto"/>
        <w:ind w:left="0" w:right="48"/>
        <w:jc w:val="both"/>
        <w:rPr>
          <w:rFonts w:asciiTheme="minorHAnsi" w:hAnsiTheme="minorHAnsi" w:cstheme="minorHAnsi"/>
          <w:w w:val="105"/>
          <w:sz w:val="24"/>
          <w:szCs w:val="24"/>
        </w:rPr>
      </w:pPr>
      <w:r>
        <w:rPr>
          <w:rFonts w:asciiTheme="minorHAnsi" w:hAnsiTheme="minorHAnsi" w:cstheme="minorHAnsi"/>
          <w:w w:val="105"/>
          <w:sz w:val="24"/>
          <w:szCs w:val="24"/>
        </w:rPr>
        <w:t xml:space="preserve">St Benedict’s </w:t>
      </w:r>
      <w:r w:rsidR="003C690E" w:rsidRPr="009F1A25">
        <w:rPr>
          <w:rFonts w:asciiTheme="minorHAnsi" w:hAnsiTheme="minorHAnsi" w:cstheme="minorHAnsi"/>
          <w:w w:val="105"/>
          <w:sz w:val="24"/>
          <w:szCs w:val="24"/>
        </w:rPr>
        <w:t>is committed to providing a welcoming, attractive and stimulating environment to support the needs and develop the learning of the children and families in the community. Every child and family in our community is valued and diversity is celebrated.</w:t>
      </w:r>
      <w:r w:rsidR="00D1716A">
        <w:rPr>
          <w:rFonts w:asciiTheme="minorHAnsi" w:hAnsiTheme="minorHAnsi" w:cstheme="minorHAnsi"/>
          <w:w w:val="105"/>
          <w:sz w:val="24"/>
          <w:szCs w:val="24"/>
        </w:rPr>
        <w:t xml:space="preserve"> This is </w:t>
      </w:r>
      <w:r w:rsidR="003C690E" w:rsidRPr="009F1A25">
        <w:rPr>
          <w:rFonts w:asciiTheme="minorHAnsi" w:hAnsiTheme="minorHAnsi" w:cstheme="minorHAnsi"/>
          <w:w w:val="105"/>
          <w:sz w:val="24"/>
          <w:szCs w:val="24"/>
        </w:rPr>
        <w:t>reflected in our school mission statement, ‘As unique individuals, we do our best at work and play for the love of God and others.’ The school provides a broad and balanced curriculum in a safe, stimulating and caring environment which allows everyone to achieve, develop, learn and grow. All areas of school life are inclusive and the quality first teaching strategies encourage everyone to reach their full potential. Some children may have barriers</w:t>
      </w:r>
      <w:r w:rsidR="003C690E" w:rsidRPr="009F1A25">
        <w:rPr>
          <w:rFonts w:asciiTheme="minorHAnsi" w:hAnsiTheme="minorHAnsi" w:cstheme="minorHAnsi"/>
          <w:spacing w:val="-5"/>
          <w:w w:val="105"/>
          <w:sz w:val="24"/>
          <w:szCs w:val="24"/>
        </w:rPr>
        <w:t xml:space="preserve"> </w:t>
      </w:r>
      <w:r w:rsidR="003C690E" w:rsidRPr="009F1A25">
        <w:rPr>
          <w:rFonts w:asciiTheme="minorHAnsi" w:hAnsiTheme="minorHAnsi" w:cstheme="minorHAnsi"/>
          <w:w w:val="105"/>
          <w:sz w:val="24"/>
          <w:szCs w:val="24"/>
        </w:rPr>
        <w:t>to</w:t>
      </w:r>
      <w:r w:rsidR="003C690E" w:rsidRPr="009F1A25">
        <w:rPr>
          <w:rFonts w:asciiTheme="minorHAnsi" w:hAnsiTheme="minorHAnsi" w:cstheme="minorHAnsi"/>
          <w:spacing w:val="-4"/>
          <w:w w:val="105"/>
          <w:sz w:val="24"/>
          <w:szCs w:val="24"/>
        </w:rPr>
        <w:t xml:space="preserve"> </w:t>
      </w:r>
      <w:r w:rsidR="003C690E" w:rsidRPr="009F1A25">
        <w:rPr>
          <w:rFonts w:asciiTheme="minorHAnsi" w:hAnsiTheme="minorHAnsi" w:cstheme="minorHAnsi"/>
          <w:w w:val="105"/>
          <w:sz w:val="24"/>
          <w:szCs w:val="24"/>
        </w:rPr>
        <w:t>learning</w:t>
      </w:r>
      <w:r w:rsidR="003C690E" w:rsidRPr="009F1A25">
        <w:rPr>
          <w:rFonts w:asciiTheme="minorHAnsi" w:hAnsiTheme="minorHAnsi" w:cstheme="minorHAnsi"/>
          <w:spacing w:val="-5"/>
          <w:w w:val="105"/>
          <w:sz w:val="24"/>
          <w:szCs w:val="24"/>
        </w:rPr>
        <w:t xml:space="preserve"> </w:t>
      </w:r>
      <w:r w:rsidR="00267559" w:rsidRPr="009F1A25">
        <w:rPr>
          <w:rFonts w:asciiTheme="minorHAnsi" w:hAnsiTheme="minorHAnsi" w:cstheme="minorHAnsi"/>
          <w:w w:val="105"/>
          <w:sz w:val="24"/>
          <w:szCs w:val="24"/>
        </w:rPr>
        <w:t>which</w:t>
      </w:r>
      <w:r w:rsidR="003C690E" w:rsidRPr="009F1A25">
        <w:rPr>
          <w:rFonts w:asciiTheme="minorHAnsi" w:hAnsiTheme="minorHAnsi" w:cstheme="minorHAnsi"/>
          <w:spacing w:val="-5"/>
          <w:w w:val="105"/>
          <w:sz w:val="24"/>
          <w:szCs w:val="24"/>
        </w:rPr>
        <w:t xml:space="preserve"> </w:t>
      </w:r>
      <w:r w:rsidR="003C690E" w:rsidRPr="009F1A25">
        <w:rPr>
          <w:rFonts w:asciiTheme="minorHAnsi" w:hAnsiTheme="minorHAnsi" w:cstheme="minorHAnsi"/>
          <w:w w:val="105"/>
          <w:sz w:val="24"/>
          <w:szCs w:val="24"/>
        </w:rPr>
        <w:t>mean</w:t>
      </w:r>
      <w:r w:rsidR="003C690E" w:rsidRPr="009F1A25">
        <w:rPr>
          <w:rFonts w:asciiTheme="minorHAnsi" w:hAnsiTheme="minorHAnsi" w:cstheme="minorHAnsi"/>
          <w:spacing w:val="-4"/>
          <w:w w:val="105"/>
          <w:sz w:val="24"/>
          <w:szCs w:val="24"/>
        </w:rPr>
        <w:t>s t</w:t>
      </w:r>
      <w:r w:rsidR="003C690E" w:rsidRPr="009F1A25">
        <w:rPr>
          <w:rFonts w:asciiTheme="minorHAnsi" w:hAnsiTheme="minorHAnsi" w:cstheme="minorHAnsi"/>
          <w:w w:val="105"/>
          <w:sz w:val="24"/>
          <w:szCs w:val="24"/>
        </w:rPr>
        <w:t>hey</w:t>
      </w:r>
      <w:r w:rsidR="003C690E" w:rsidRPr="009F1A25">
        <w:rPr>
          <w:rFonts w:asciiTheme="minorHAnsi" w:hAnsiTheme="minorHAnsi" w:cstheme="minorHAnsi"/>
          <w:spacing w:val="-4"/>
          <w:w w:val="105"/>
          <w:sz w:val="24"/>
          <w:szCs w:val="24"/>
        </w:rPr>
        <w:t xml:space="preserve"> </w:t>
      </w:r>
      <w:r w:rsidR="003C690E" w:rsidRPr="009F1A25">
        <w:rPr>
          <w:rFonts w:asciiTheme="minorHAnsi" w:hAnsiTheme="minorHAnsi" w:cstheme="minorHAnsi"/>
          <w:w w:val="105"/>
          <w:sz w:val="24"/>
          <w:szCs w:val="24"/>
        </w:rPr>
        <w:t>have</w:t>
      </w:r>
      <w:r w:rsidR="003C690E" w:rsidRPr="009F1A25">
        <w:rPr>
          <w:rFonts w:asciiTheme="minorHAnsi" w:hAnsiTheme="minorHAnsi" w:cstheme="minorHAnsi"/>
          <w:spacing w:val="-4"/>
          <w:w w:val="105"/>
          <w:sz w:val="24"/>
          <w:szCs w:val="24"/>
        </w:rPr>
        <w:t xml:space="preserve"> </w:t>
      </w:r>
      <w:r w:rsidR="003C690E" w:rsidRPr="009F1A25">
        <w:rPr>
          <w:rFonts w:asciiTheme="minorHAnsi" w:hAnsiTheme="minorHAnsi" w:cstheme="minorHAnsi"/>
          <w:w w:val="105"/>
          <w:sz w:val="24"/>
          <w:szCs w:val="24"/>
        </w:rPr>
        <w:t>special</w:t>
      </w:r>
      <w:r w:rsidR="003C690E" w:rsidRPr="009F1A25">
        <w:rPr>
          <w:rFonts w:asciiTheme="minorHAnsi" w:hAnsiTheme="minorHAnsi" w:cstheme="minorHAnsi"/>
          <w:spacing w:val="-5"/>
          <w:w w:val="105"/>
          <w:sz w:val="24"/>
          <w:szCs w:val="24"/>
        </w:rPr>
        <w:t xml:space="preserve"> </w:t>
      </w:r>
      <w:r w:rsidR="003C690E" w:rsidRPr="009F1A25">
        <w:rPr>
          <w:rFonts w:asciiTheme="minorHAnsi" w:hAnsiTheme="minorHAnsi" w:cstheme="minorHAnsi"/>
          <w:w w:val="105"/>
          <w:sz w:val="24"/>
          <w:szCs w:val="24"/>
        </w:rPr>
        <w:t>needs</w:t>
      </w:r>
      <w:r w:rsidR="003C690E" w:rsidRPr="009F1A25">
        <w:rPr>
          <w:rFonts w:asciiTheme="minorHAnsi" w:hAnsiTheme="minorHAnsi" w:cstheme="minorHAnsi"/>
          <w:spacing w:val="-5"/>
          <w:w w:val="105"/>
          <w:sz w:val="24"/>
          <w:szCs w:val="24"/>
        </w:rPr>
        <w:t xml:space="preserve"> </w:t>
      </w:r>
      <w:r w:rsidR="003C690E" w:rsidRPr="009F1A25">
        <w:rPr>
          <w:rFonts w:asciiTheme="minorHAnsi" w:hAnsiTheme="minorHAnsi" w:cstheme="minorHAnsi"/>
          <w:w w:val="105"/>
          <w:sz w:val="24"/>
          <w:szCs w:val="24"/>
        </w:rPr>
        <w:t>and</w:t>
      </w:r>
      <w:r w:rsidR="003C690E" w:rsidRPr="009F1A25">
        <w:rPr>
          <w:rFonts w:asciiTheme="minorHAnsi" w:hAnsiTheme="minorHAnsi" w:cstheme="minorHAnsi"/>
          <w:spacing w:val="-4"/>
          <w:w w:val="105"/>
          <w:sz w:val="24"/>
          <w:szCs w:val="24"/>
        </w:rPr>
        <w:t xml:space="preserve"> </w:t>
      </w:r>
      <w:r w:rsidR="003C690E" w:rsidRPr="009F1A25">
        <w:rPr>
          <w:rFonts w:asciiTheme="minorHAnsi" w:hAnsiTheme="minorHAnsi" w:cstheme="minorHAnsi"/>
          <w:w w:val="105"/>
          <w:sz w:val="24"/>
          <w:szCs w:val="24"/>
        </w:rPr>
        <w:t>require</w:t>
      </w:r>
      <w:r w:rsidR="003C690E" w:rsidRPr="009F1A25">
        <w:rPr>
          <w:rFonts w:asciiTheme="minorHAnsi" w:hAnsiTheme="minorHAnsi" w:cstheme="minorHAnsi"/>
          <w:spacing w:val="-4"/>
          <w:w w:val="105"/>
          <w:sz w:val="24"/>
          <w:szCs w:val="24"/>
        </w:rPr>
        <w:t xml:space="preserve"> </w:t>
      </w:r>
      <w:r w:rsidR="003C690E" w:rsidRPr="009F1A25">
        <w:rPr>
          <w:rFonts w:asciiTheme="minorHAnsi" w:hAnsiTheme="minorHAnsi" w:cstheme="minorHAnsi"/>
          <w:w w:val="105"/>
          <w:sz w:val="24"/>
          <w:szCs w:val="24"/>
        </w:rPr>
        <w:t>particular</w:t>
      </w:r>
      <w:r w:rsidR="003C690E" w:rsidRPr="009F1A25">
        <w:rPr>
          <w:rFonts w:asciiTheme="minorHAnsi" w:hAnsiTheme="minorHAnsi" w:cstheme="minorHAnsi"/>
          <w:spacing w:val="-5"/>
          <w:w w:val="105"/>
          <w:sz w:val="24"/>
          <w:szCs w:val="24"/>
        </w:rPr>
        <w:t xml:space="preserve"> </w:t>
      </w:r>
      <w:r w:rsidR="003C690E" w:rsidRPr="009F1A25">
        <w:rPr>
          <w:rFonts w:asciiTheme="minorHAnsi" w:hAnsiTheme="minorHAnsi" w:cstheme="minorHAnsi"/>
          <w:w w:val="105"/>
          <w:sz w:val="24"/>
          <w:szCs w:val="24"/>
        </w:rPr>
        <w:t>action</w:t>
      </w:r>
      <w:r w:rsidR="003C690E" w:rsidRPr="009F1A25">
        <w:rPr>
          <w:rFonts w:asciiTheme="minorHAnsi" w:hAnsiTheme="minorHAnsi" w:cstheme="minorHAnsi"/>
          <w:spacing w:val="-4"/>
          <w:w w:val="105"/>
          <w:sz w:val="24"/>
          <w:szCs w:val="24"/>
        </w:rPr>
        <w:t xml:space="preserve"> </w:t>
      </w:r>
      <w:r w:rsidR="003C690E" w:rsidRPr="009F1A25">
        <w:rPr>
          <w:rFonts w:asciiTheme="minorHAnsi" w:hAnsiTheme="minorHAnsi" w:cstheme="minorHAnsi"/>
          <w:w w:val="105"/>
          <w:sz w:val="24"/>
          <w:szCs w:val="24"/>
        </w:rPr>
        <w:t>by</w:t>
      </w:r>
      <w:r w:rsidR="003C690E" w:rsidRPr="009F1A25">
        <w:rPr>
          <w:rFonts w:asciiTheme="minorHAnsi" w:hAnsiTheme="minorHAnsi" w:cstheme="minorHAnsi"/>
          <w:spacing w:val="-5"/>
          <w:w w:val="105"/>
          <w:sz w:val="24"/>
          <w:szCs w:val="24"/>
        </w:rPr>
        <w:t xml:space="preserve"> </w:t>
      </w:r>
      <w:r w:rsidR="003C690E" w:rsidRPr="009F1A25">
        <w:rPr>
          <w:rFonts w:asciiTheme="minorHAnsi" w:hAnsiTheme="minorHAnsi" w:cstheme="minorHAnsi"/>
          <w:w w:val="105"/>
          <w:sz w:val="24"/>
          <w:szCs w:val="24"/>
        </w:rPr>
        <w:t>the</w:t>
      </w:r>
      <w:r w:rsidR="003C690E" w:rsidRPr="009F1A25">
        <w:rPr>
          <w:rFonts w:asciiTheme="minorHAnsi" w:hAnsiTheme="minorHAnsi" w:cstheme="minorHAnsi"/>
          <w:spacing w:val="-4"/>
          <w:w w:val="105"/>
          <w:sz w:val="24"/>
          <w:szCs w:val="24"/>
        </w:rPr>
        <w:t xml:space="preserve"> </w:t>
      </w:r>
      <w:r w:rsidR="003C690E" w:rsidRPr="009F1A25">
        <w:rPr>
          <w:rFonts w:asciiTheme="minorHAnsi" w:hAnsiTheme="minorHAnsi" w:cstheme="minorHAnsi"/>
          <w:w w:val="105"/>
          <w:sz w:val="24"/>
          <w:szCs w:val="24"/>
        </w:rPr>
        <w:t>school. This policy outlines how children with special</w:t>
      </w:r>
      <w:r w:rsidR="00267559" w:rsidRPr="009F1A25">
        <w:rPr>
          <w:rFonts w:asciiTheme="minorHAnsi" w:hAnsiTheme="minorHAnsi" w:cstheme="minorHAnsi"/>
          <w:w w:val="105"/>
          <w:sz w:val="24"/>
          <w:szCs w:val="24"/>
        </w:rPr>
        <w:t xml:space="preserve"> educational</w:t>
      </w:r>
      <w:r w:rsidR="003C690E" w:rsidRPr="009F1A25">
        <w:rPr>
          <w:rFonts w:asciiTheme="minorHAnsi" w:hAnsiTheme="minorHAnsi" w:cstheme="minorHAnsi"/>
          <w:w w:val="105"/>
          <w:sz w:val="24"/>
          <w:szCs w:val="24"/>
        </w:rPr>
        <w:t xml:space="preserve"> needs</w:t>
      </w:r>
      <w:r w:rsidR="00267559" w:rsidRPr="009F1A25">
        <w:rPr>
          <w:rFonts w:asciiTheme="minorHAnsi" w:hAnsiTheme="minorHAnsi" w:cstheme="minorHAnsi"/>
          <w:w w:val="105"/>
          <w:sz w:val="24"/>
          <w:szCs w:val="24"/>
        </w:rPr>
        <w:t xml:space="preserve"> and disabilities</w:t>
      </w:r>
      <w:r w:rsidR="003C690E" w:rsidRPr="009F1A25">
        <w:rPr>
          <w:rFonts w:asciiTheme="minorHAnsi" w:hAnsiTheme="minorHAnsi" w:cstheme="minorHAnsi"/>
          <w:w w:val="105"/>
          <w:sz w:val="24"/>
          <w:szCs w:val="24"/>
        </w:rPr>
        <w:t xml:space="preserve"> are supported and nurtured to reach their potential</w:t>
      </w:r>
      <w:r w:rsidR="00267559" w:rsidRPr="009F1A25">
        <w:rPr>
          <w:rFonts w:asciiTheme="minorHAnsi" w:hAnsiTheme="minorHAnsi" w:cstheme="minorHAnsi"/>
          <w:w w:val="105"/>
          <w:sz w:val="24"/>
          <w:szCs w:val="24"/>
        </w:rPr>
        <w:t xml:space="preserve"> at St Benedict’s</w:t>
      </w:r>
      <w:r w:rsidR="00D1716A">
        <w:rPr>
          <w:rFonts w:asciiTheme="minorHAnsi" w:hAnsiTheme="minorHAnsi" w:cstheme="minorHAnsi"/>
          <w:w w:val="105"/>
          <w:sz w:val="24"/>
          <w:szCs w:val="24"/>
        </w:rPr>
        <w:t xml:space="preserve"> Catholic Primary School</w:t>
      </w:r>
      <w:r w:rsidR="003C690E" w:rsidRPr="009F1A25">
        <w:rPr>
          <w:rFonts w:asciiTheme="minorHAnsi" w:hAnsiTheme="minorHAnsi" w:cstheme="minorHAnsi"/>
          <w:w w:val="105"/>
          <w:sz w:val="24"/>
          <w:szCs w:val="24"/>
        </w:rPr>
        <w:t>.</w:t>
      </w:r>
    </w:p>
    <w:p w:rsidR="003C690E" w:rsidRPr="009F1A25" w:rsidRDefault="003C690E" w:rsidP="009F1A25">
      <w:pPr>
        <w:pStyle w:val="BodyText"/>
        <w:spacing w:line="252" w:lineRule="auto"/>
        <w:ind w:left="0" w:right="48"/>
        <w:jc w:val="both"/>
        <w:rPr>
          <w:rFonts w:asciiTheme="minorHAnsi" w:hAnsiTheme="minorHAnsi" w:cstheme="minorHAnsi"/>
          <w:w w:val="105"/>
          <w:sz w:val="24"/>
          <w:szCs w:val="24"/>
        </w:rPr>
      </w:pPr>
    </w:p>
    <w:p w:rsidR="003C690E" w:rsidRPr="009F1A25" w:rsidRDefault="003C690E" w:rsidP="009F1A25">
      <w:pPr>
        <w:pStyle w:val="BodyText"/>
        <w:spacing w:line="252" w:lineRule="auto"/>
        <w:ind w:left="0" w:right="112"/>
        <w:jc w:val="both"/>
        <w:rPr>
          <w:rFonts w:asciiTheme="minorHAnsi" w:hAnsiTheme="minorHAnsi" w:cstheme="minorHAnsi"/>
          <w:w w:val="105"/>
          <w:sz w:val="24"/>
          <w:szCs w:val="24"/>
        </w:rPr>
      </w:pPr>
      <w:r w:rsidRPr="009F1A25">
        <w:rPr>
          <w:rFonts w:asciiTheme="minorHAnsi" w:hAnsiTheme="minorHAnsi" w:cstheme="minorHAnsi"/>
          <w:w w:val="105"/>
          <w:sz w:val="24"/>
          <w:szCs w:val="24"/>
        </w:rPr>
        <w:t xml:space="preserve">This policy was developed through consultation with staff, parents, </w:t>
      </w:r>
      <w:proofErr w:type="spellStart"/>
      <w:r w:rsidRPr="009F1A25">
        <w:rPr>
          <w:rFonts w:asciiTheme="minorHAnsi" w:hAnsiTheme="minorHAnsi" w:cstheme="minorHAnsi"/>
          <w:w w:val="105"/>
          <w:sz w:val="24"/>
          <w:szCs w:val="24"/>
        </w:rPr>
        <w:t>carers</w:t>
      </w:r>
      <w:proofErr w:type="spellEnd"/>
      <w:r w:rsidRPr="009F1A25">
        <w:rPr>
          <w:rFonts w:asciiTheme="minorHAnsi" w:hAnsiTheme="minorHAnsi" w:cstheme="minorHAnsi"/>
          <w:w w:val="105"/>
          <w:sz w:val="24"/>
          <w:szCs w:val="24"/>
        </w:rPr>
        <w:t xml:space="preserve"> and pupils. The school considers the SEN</w:t>
      </w:r>
      <w:r w:rsidR="00F70BA5">
        <w:rPr>
          <w:rFonts w:asciiTheme="minorHAnsi" w:hAnsiTheme="minorHAnsi" w:cstheme="minorHAnsi"/>
          <w:w w:val="105"/>
          <w:sz w:val="24"/>
          <w:szCs w:val="24"/>
        </w:rPr>
        <w:t>D</w:t>
      </w:r>
      <w:r w:rsidRPr="009F1A25">
        <w:rPr>
          <w:rFonts w:asciiTheme="minorHAnsi" w:hAnsiTheme="minorHAnsi" w:cstheme="minorHAnsi"/>
          <w:w w:val="105"/>
          <w:sz w:val="24"/>
          <w:szCs w:val="24"/>
        </w:rPr>
        <w:t xml:space="preserve"> Policy document to be important and, in conjunction with the Governing Body, undertakes a thorough review of both policy and practice each year. The outcomes of this review are used to inform the School Improvement Plan</w:t>
      </w:r>
      <w:r w:rsidR="00690CD7">
        <w:rPr>
          <w:rFonts w:asciiTheme="minorHAnsi" w:hAnsiTheme="minorHAnsi" w:cstheme="minorHAnsi"/>
          <w:w w:val="105"/>
          <w:sz w:val="24"/>
          <w:szCs w:val="24"/>
        </w:rPr>
        <w:t>.</w:t>
      </w:r>
    </w:p>
    <w:p w:rsidR="003C690E" w:rsidRPr="009F1A25" w:rsidRDefault="003C690E" w:rsidP="009F1A25">
      <w:pPr>
        <w:pStyle w:val="BodyText"/>
        <w:spacing w:line="252" w:lineRule="auto"/>
        <w:ind w:left="0" w:right="112"/>
        <w:jc w:val="both"/>
        <w:rPr>
          <w:rFonts w:asciiTheme="minorHAnsi" w:hAnsiTheme="minorHAnsi" w:cstheme="minorHAnsi"/>
          <w:w w:val="105"/>
          <w:sz w:val="24"/>
          <w:szCs w:val="24"/>
        </w:rPr>
      </w:pPr>
    </w:p>
    <w:p w:rsidR="003C690E" w:rsidRPr="009F1A25" w:rsidRDefault="003C690E" w:rsidP="009F1A25">
      <w:pPr>
        <w:pStyle w:val="Heading2"/>
        <w:spacing w:before="196"/>
        <w:ind w:left="0"/>
        <w:jc w:val="both"/>
        <w:rPr>
          <w:rFonts w:asciiTheme="minorHAnsi" w:hAnsiTheme="minorHAnsi" w:cstheme="minorHAnsi"/>
          <w:sz w:val="24"/>
          <w:szCs w:val="24"/>
        </w:rPr>
      </w:pPr>
      <w:r w:rsidRPr="009F1A25">
        <w:rPr>
          <w:rFonts w:asciiTheme="minorHAnsi" w:hAnsiTheme="minorHAnsi" w:cstheme="minorHAnsi"/>
          <w:w w:val="105"/>
          <w:sz w:val="24"/>
          <w:szCs w:val="24"/>
        </w:rPr>
        <w:t>This policy is written in line with the requirements of:-</w:t>
      </w:r>
    </w:p>
    <w:p w:rsidR="003C690E" w:rsidRPr="009F1A25" w:rsidRDefault="003C690E" w:rsidP="009F1A25">
      <w:pPr>
        <w:pStyle w:val="ListParagraph"/>
        <w:numPr>
          <w:ilvl w:val="0"/>
          <w:numId w:val="4"/>
        </w:numPr>
        <w:tabs>
          <w:tab w:val="left" w:pos="819"/>
          <w:tab w:val="left" w:pos="820"/>
        </w:tabs>
        <w:spacing w:before="15"/>
        <w:jc w:val="both"/>
        <w:rPr>
          <w:rFonts w:asciiTheme="minorHAnsi" w:hAnsiTheme="minorHAnsi" w:cstheme="minorHAnsi"/>
          <w:sz w:val="24"/>
          <w:szCs w:val="24"/>
        </w:rPr>
      </w:pPr>
      <w:r w:rsidRPr="009F1A25">
        <w:rPr>
          <w:rFonts w:asciiTheme="minorHAnsi" w:hAnsiTheme="minorHAnsi" w:cstheme="minorHAnsi"/>
          <w:w w:val="105"/>
          <w:sz w:val="24"/>
          <w:szCs w:val="24"/>
        </w:rPr>
        <w:t>Part 3 of the Children and Families Act</w:t>
      </w:r>
      <w:r w:rsidRPr="009F1A25">
        <w:rPr>
          <w:rFonts w:asciiTheme="minorHAnsi" w:hAnsiTheme="minorHAnsi" w:cstheme="minorHAnsi"/>
          <w:spacing w:val="-24"/>
          <w:w w:val="105"/>
          <w:sz w:val="24"/>
          <w:szCs w:val="24"/>
        </w:rPr>
        <w:t xml:space="preserve"> </w:t>
      </w:r>
      <w:r w:rsidRPr="009F1A25">
        <w:rPr>
          <w:rFonts w:asciiTheme="minorHAnsi" w:hAnsiTheme="minorHAnsi" w:cstheme="minorHAnsi"/>
          <w:w w:val="105"/>
          <w:sz w:val="24"/>
          <w:szCs w:val="24"/>
        </w:rPr>
        <w:t>2014.</w:t>
      </w:r>
    </w:p>
    <w:p w:rsidR="003C690E" w:rsidRPr="009F1A25" w:rsidRDefault="003C690E" w:rsidP="009F1A25">
      <w:pPr>
        <w:pStyle w:val="ListParagraph"/>
        <w:numPr>
          <w:ilvl w:val="0"/>
          <w:numId w:val="4"/>
        </w:numPr>
        <w:tabs>
          <w:tab w:val="left" w:pos="819"/>
          <w:tab w:val="left" w:pos="820"/>
        </w:tabs>
        <w:spacing w:before="15"/>
        <w:jc w:val="both"/>
        <w:rPr>
          <w:rFonts w:asciiTheme="minorHAnsi" w:hAnsiTheme="minorHAnsi" w:cstheme="minorHAnsi"/>
          <w:sz w:val="24"/>
          <w:szCs w:val="24"/>
        </w:rPr>
      </w:pPr>
      <w:r w:rsidRPr="009F1A25">
        <w:rPr>
          <w:rFonts w:asciiTheme="minorHAnsi" w:hAnsiTheme="minorHAnsi" w:cstheme="minorHAnsi"/>
          <w:w w:val="105"/>
          <w:sz w:val="24"/>
          <w:szCs w:val="24"/>
        </w:rPr>
        <w:t>SEN Code of Practice September</w:t>
      </w:r>
      <w:r w:rsidRPr="009F1A25">
        <w:rPr>
          <w:rFonts w:asciiTheme="minorHAnsi" w:hAnsiTheme="minorHAnsi" w:cstheme="minorHAnsi"/>
          <w:spacing w:val="-24"/>
          <w:w w:val="105"/>
          <w:sz w:val="24"/>
          <w:szCs w:val="24"/>
        </w:rPr>
        <w:t xml:space="preserve"> </w:t>
      </w:r>
      <w:r w:rsidRPr="009F1A25">
        <w:rPr>
          <w:rFonts w:asciiTheme="minorHAnsi" w:hAnsiTheme="minorHAnsi" w:cstheme="minorHAnsi"/>
          <w:w w:val="105"/>
          <w:sz w:val="24"/>
          <w:szCs w:val="24"/>
        </w:rPr>
        <w:t>2014.</w:t>
      </w:r>
    </w:p>
    <w:p w:rsidR="003C690E" w:rsidRPr="009F1A25" w:rsidRDefault="003C690E" w:rsidP="009F1A25">
      <w:pPr>
        <w:pStyle w:val="ListParagraph"/>
        <w:numPr>
          <w:ilvl w:val="0"/>
          <w:numId w:val="4"/>
        </w:numPr>
        <w:tabs>
          <w:tab w:val="left" w:pos="819"/>
          <w:tab w:val="left" w:pos="820"/>
        </w:tabs>
        <w:spacing w:before="10"/>
        <w:jc w:val="both"/>
        <w:rPr>
          <w:rFonts w:asciiTheme="minorHAnsi" w:hAnsiTheme="minorHAnsi" w:cstheme="minorHAnsi"/>
          <w:sz w:val="24"/>
          <w:szCs w:val="24"/>
        </w:rPr>
      </w:pPr>
      <w:r w:rsidRPr="009F1A25">
        <w:rPr>
          <w:rFonts w:asciiTheme="minorHAnsi" w:hAnsiTheme="minorHAnsi" w:cstheme="minorHAnsi"/>
          <w:w w:val="105"/>
          <w:sz w:val="24"/>
          <w:szCs w:val="24"/>
        </w:rPr>
        <w:t>The Equality Act</w:t>
      </w:r>
      <w:r w:rsidRPr="009F1A25">
        <w:rPr>
          <w:rFonts w:asciiTheme="minorHAnsi" w:hAnsiTheme="minorHAnsi" w:cstheme="minorHAnsi"/>
          <w:spacing w:val="-11"/>
          <w:w w:val="105"/>
          <w:sz w:val="24"/>
          <w:szCs w:val="24"/>
        </w:rPr>
        <w:t xml:space="preserve"> </w:t>
      </w:r>
      <w:r w:rsidRPr="009F1A25">
        <w:rPr>
          <w:rFonts w:asciiTheme="minorHAnsi" w:hAnsiTheme="minorHAnsi" w:cstheme="minorHAnsi"/>
          <w:w w:val="105"/>
          <w:sz w:val="24"/>
          <w:szCs w:val="24"/>
        </w:rPr>
        <w:t>2010</w:t>
      </w:r>
    </w:p>
    <w:p w:rsidR="003C690E" w:rsidRPr="009F1A25" w:rsidRDefault="003C690E" w:rsidP="009F1A25">
      <w:pPr>
        <w:pStyle w:val="ListParagraph"/>
        <w:numPr>
          <w:ilvl w:val="0"/>
          <w:numId w:val="4"/>
        </w:numPr>
        <w:tabs>
          <w:tab w:val="left" w:pos="819"/>
          <w:tab w:val="left" w:pos="820"/>
        </w:tabs>
        <w:spacing w:before="10"/>
        <w:jc w:val="both"/>
        <w:rPr>
          <w:rFonts w:asciiTheme="minorHAnsi" w:hAnsiTheme="minorHAnsi" w:cstheme="minorHAnsi"/>
          <w:sz w:val="24"/>
          <w:szCs w:val="24"/>
        </w:rPr>
      </w:pPr>
      <w:r w:rsidRPr="009F1A25">
        <w:rPr>
          <w:rFonts w:asciiTheme="minorHAnsi" w:hAnsiTheme="minorHAnsi" w:cstheme="minorHAnsi"/>
          <w:w w:val="105"/>
          <w:sz w:val="24"/>
          <w:szCs w:val="24"/>
        </w:rPr>
        <w:t>The Special Educational Needs and Disability Regulations</w:t>
      </w:r>
      <w:r w:rsidRPr="009F1A25">
        <w:rPr>
          <w:rFonts w:asciiTheme="minorHAnsi" w:hAnsiTheme="minorHAnsi" w:cstheme="minorHAnsi"/>
          <w:spacing w:val="-36"/>
          <w:w w:val="105"/>
          <w:sz w:val="24"/>
          <w:szCs w:val="24"/>
        </w:rPr>
        <w:t xml:space="preserve"> </w:t>
      </w:r>
      <w:r w:rsidRPr="009F1A25">
        <w:rPr>
          <w:rFonts w:asciiTheme="minorHAnsi" w:hAnsiTheme="minorHAnsi" w:cstheme="minorHAnsi"/>
          <w:w w:val="105"/>
          <w:sz w:val="24"/>
          <w:szCs w:val="24"/>
        </w:rPr>
        <w:t>2014</w:t>
      </w:r>
    </w:p>
    <w:p w:rsidR="003C690E" w:rsidRPr="009F1A25" w:rsidRDefault="003C690E" w:rsidP="009F1A25">
      <w:pPr>
        <w:pStyle w:val="ListParagraph"/>
        <w:numPr>
          <w:ilvl w:val="0"/>
          <w:numId w:val="4"/>
        </w:numPr>
        <w:tabs>
          <w:tab w:val="left" w:pos="869"/>
          <w:tab w:val="left" w:pos="870"/>
        </w:tabs>
        <w:spacing w:before="15"/>
        <w:ind w:left="869" w:hanging="409"/>
        <w:jc w:val="both"/>
        <w:rPr>
          <w:rFonts w:asciiTheme="minorHAnsi" w:hAnsiTheme="minorHAnsi" w:cstheme="minorHAnsi"/>
          <w:sz w:val="24"/>
          <w:szCs w:val="24"/>
        </w:rPr>
      </w:pPr>
      <w:r w:rsidRPr="009F1A25">
        <w:rPr>
          <w:rFonts w:asciiTheme="minorHAnsi" w:hAnsiTheme="minorHAnsi" w:cstheme="minorHAnsi"/>
          <w:w w:val="105"/>
          <w:sz w:val="24"/>
          <w:szCs w:val="24"/>
        </w:rPr>
        <w:t>The SEN Information report regulations</w:t>
      </w:r>
      <w:r w:rsidRPr="009F1A25">
        <w:rPr>
          <w:rFonts w:asciiTheme="minorHAnsi" w:hAnsiTheme="minorHAnsi" w:cstheme="minorHAnsi"/>
          <w:spacing w:val="-25"/>
          <w:w w:val="105"/>
          <w:sz w:val="24"/>
          <w:szCs w:val="24"/>
        </w:rPr>
        <w:t xml:space="preserve"> </w:t>
      </w:r>
      <w:r w:rsidRPr="009F1A25">
        <w:rPr>
          <w:rFonts w:asciiTheme="minorHAnsi" w:hAnsiTheme="minorHAnsi" w:cstheme="minorHAnsi"/>
          <w:w w:val="105"/>
          <w:sz w:val="24"/>
          <w:szCs w:val="24"/>
        </w:rPr>
        <w:t>2014.</w:t>
      </w:r>
    </w:p>
    <w:p w:rsidR="003C690E" w:rsidRPr="009F1A25" w:rsidRDefault="003C690E" w:rsidP="009F1A25">
      <w:pPr>
        <w:pStyle w:val="ListParagraph"/>
        <w:numPr>
          <w:ilvl w:val="0"/>
          <w:numId w:val="4"/>
        </w:numPr>
        <w:tabs>
          <w:tab w:val="left" w:pos="819"/>
          <w:tab w:val="left" w:pos="820"/>
        </w:tabs>
        <w:spacing w:before="10"/>
        <w:jc w:val="both"/>
        <w:rPr>
          <w:rFonts w:asciiTheme="minorHAnsi" w:hAnsiTheme="minorHAnsi" w:cstheme="minorHAnsi"/>
          <w:sz w:val="24"/>
          <w:szCs w:val="24"/>
        </w:rPr>
      </w:pPr>
      <w:r w:rsidRPr="009F1A25">
        <w:rPr>
          <w:rFonts w:asciiTheme="minorHAnsi" w:hAnsiTheme="minorHAnsi" w:cstheme="minorHAnsi"/>
          <w:w w:val="105"/>
          <w:sz w:val="24"/>
          <w:szCs w:val="24"/>
        </w:rPr>
        <w:t>Teachers standards</w:t>
      </w:r>
      <w:r w:rsidRPr="009F1A25">
        <w:rPr>
          <w:rFonts w:asciiTheme="minorHAnsi" w:hAnsiTheme="minorHAnsi" w:cstheme="minorHAnsi"/>
          <w:spacing w:val="-13"/>
          <w:w w:val="105"/>
          <w:sz w:val="24"/>
          <w:szCs w:val="24"/>
        </w:rPr>
        <w:t xml:space="preserve"> </w:t>
      </w:r>
      <w:r w:rsidRPr="009F1A25">
        <w:rPr>
          <w:rFonts w:asciiTheme="minorHAnsi" w:hAnsiTheme="minorHAnsi" w:cstheme="minorHAnsi"/>
          <w:w w:val="105"/>
          <w:sz w:val="24"/>
          <w:szCs w:val="24"/>
        </w:rPr>
        <w:t>2012</w:t>
      </w:r>
    </w:p>
    <w:p w:rsidR="003C690E" w:rsidRPr="009F1A25" w:rsidRDefault="003C690E" w:rsidP="009F1A25">
      <w:pPr>
        <w:pStyle w:val="ListParagraph"/>
        <w:numPr>
          <w:ilvl w:val="0"/>
          <w:numId w:val="4"/>
        </w:numPr>
        <w:tabs>
          <w:tab w:val="left" w:pos="819"/>
          <w:tab w:val="left" w:pos="820"/>
        </w:tabs>
        <w:spacing w:before="15"/>
        <w:jc w:val="both"/>
        <w:rPr>
          <w:rFonts w:asciiTheme="minorHAnsi" w:hAnsiTheme="minorHAnsi" w:cstheme="minorHAnsi"/>
          <w:sz w:val="24"/>
          <w:szCs w:val="24"/>
        </w:rPr>
      </w:pPr>
      <w:r w:rsidRPr="009F1A25">
        <w:rPr>
          <w:rFonts w:asciiTheme="minorHAnsi" w:hAnsiTheme="minorHAnsi" w:cstheme="minorHAnsi"/>
          <w:w w:val="105"/>
          <w:sz w:val="24"/>
          <w:szCs w:val="24"/>
        </w:rPr>
        <w:t>This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policy</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should</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be</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read</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in</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conjunction</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with</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the</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following</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school</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polices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and</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documents:-</w:t>
      </w:r>
    </w:p>
    <w:p w:rsidR="008F0975" w:rsidRDefault="00F70BA5" w:rsidP="008F0975">
      <w:pPr>
        <w:pStyle w:val="ListParagraph"/>
        <w:tabs>
          <w:tab w:val="left" w:pos="819"/>
          <w:tab w:val="left" w:pos="820"/>
        </w:tabs>
        <w:ind w:left="820"/>
        <w:jc w:val="both"/>
        <w:rPr>
          <w:rFonts w:asciiTheme="minorHAnsi" w:hAnsiTheme="minorHAnsi" w:cstheme="minorHAnsi"/>
          <w:w w:val="105"/>
          <w:sz w:val="24"/>
          <w:szCs w:val="24"/>
        </w:rPr>
      </w:pPr>
      <w:r w:rsidRPr="00F70BA5">
        <w:rPr>
          <w:rFonts w:asciiTheme="minorHAnsi" w:hAnsiTheme="minorHAnsi" w:cstheme="minorHAnsi"/>
          <w:w w:val="105"/>
          <w:sz w:val="24"/>
          <w:szCs w:val="24"/>
        </w:rPr>
        <w:t>Bullying Prevention Strategy</w:t>
      </w:r>
      <w:r w:rsidR="003C690E" w:rsidRPr="009F1A25">
        <w:rPr>
          <w:rFonts w:asciiTheme="minorHAnsi" w:hAnsiTheme="minorHAnsi" w:cstheme="minorHAnsi"/>
          <w:w w:val="105"/>
          <w:sz w:val="24"/>
          <w:szCs w:val="24"/>
        </w:rPr>
        <w:t>,</w:t>
      </w:r>
      <w:r w:rsidR="003C690E" w:rsidRPr="009F1A25">
        <w:rPr>
          <w:rFonts w:asciiTheme="minorHAnsi" w:hAnsiTheme="minorHAnsi" w:cstheme="minorHAnsi"/>
          <w:spacing w:val="-7"/>
          <w:w w:val="105"/>
          <w:sz w:val="24"/>
          <w:szCs w:val="24"/>
        </w:rPr>
        <w:t xml:space="preserve"> </w:t>
      </w:r>
      <w:proofErr w:type="spellStart"/>
      <w:r>
        <w:rPr>
          <w:rFonts w:asciiTheme="minorHAnsi" w:hAnsiTheme="minorHAnsi" w:cstheme="minorHAnsi"/>
          <w:spacing w:val="-7"/>
          <w:w w:val="105"/>
          <w:sz w:val="24"/>
          <w:szCs w:val="24"/>
        </w:rPr>
        <w:t>Behaviour</w:t>
      </w:r>
      <w:proofErr w:type="spellEnd"/>
      <w:r>
        <w:rPr>
          <w:rFonts w:asciiTheme="minorHAnsi" w:hAnsiTheme="minorHAnsi" w:cstheme="minorHAnsi"/>
          <w:spacing w:val="-7"/>
          <w:w w:val="105"/>
          <w:sz w:val="24"/>
          <w:szCs w:val="24"/>
        </w:rPr>
        <w:t xml:space="preserve"> Policy, </w:t>
      </w:r>
      <w:r w:rsidR="003C690E" w:rsidRPr="009F1A25">
        <w:rPr>
          <w:rFonts w:asciiTheme="minorHAnsi" w:hAnsiTheme="minorHAnsi" w:cstheme="minorHAnsi"/>
          <w:w w:val="105"/>
          <w:sz w:val="24"/>
          <w:szCs w:val="24"/>
        </w:rPr>
        <w:t>Accessibility</w:t>
      </w:r>
      <w:r w:rsidR="003C690E" w:rsidRPr="009F1A25">
        <w:rPr>
          <w:rFonts w:asciiTheme="minorHAnsi" w:hAnsiTheme="minorHAnsi" w:cstheme="minorHAnsi"/>
          <w:spacing w:val="-6"/>
          <w:w w:val="105"/>
          <w:sz w:val="24"/>
          <w:szCs w:val="24"/>
        </w:rPr>
        <w:t xml:space="preserve"> </w:t>
      </w:r>
      <w:r w:rsidR="003C690E" w:rsidRPr="009F1A25">
        <w:rPr>
          <w:rFonts w:asciiTheme="minorHAnsi" w:hAnsiTheme="minorHAnsi" w:cstheme="minorHAnsi"/>
          <w:w w:val="105"/>
          <w:sz w:val="24"/>
          <w:szCs w:val="24"/>
        </w:rPr>
        <w:t>Plan,</w:t>
      </w:r>
      <w:r w:rsidR="003C690E" w:rsidRPr="009F1A25">
        <w:rPr>
          <w:rFonts w:asciiTheme="minorHAnsi" w:hAnsiTheme="minorHAnsi" w:cstheme="minorHAnsi"/>
          <w:spacing w:val="-8"/>
          <w:w w:val="105"/>
          <w:sz w:val="24"/>
          <w:szCs w:val="24"/>
        </w:rPr>
        <w:t xml:space="preserve"> </w:t>
      </w:r>
      <w:r w:rsidR="003C690E" w:rsidRPr="009F1A25">
        <w:rPr>
          <w:rFonts w:asciiTheme="minorHAnsi" w:hAnsiTheme="minorHAnsi" w:cstheme="minorHAnsi"/>
          <w:w w:val="105"/>
          <w:sz w:val="24"/>
          <w:szCs w:val="24"/>
        </w:rPr>
        <w:t>Supporting</w:t>
      </w:r>
      <w:r w:rsidR="003C690E" w:rsidRPr="009F1A25">
        <w:rPr>
          <w:rFonts w:asciiTheme="minorHAnsi" w:hAnsiTheme="minorHAnsi" w:cstheme="minorHAnsi"/>
          <w:spacing w:val="-7"/>
          <w:w w:val="105"/>
          <w:sz w:val="24"/>
          <w:szCs w:val="24"/>
        </w:rPr>
        <w:t xml:space="preserve"> </w:t>
      </w:r>
      <w:r w:rsidR="003C690E" w:rsidRPr="009F1A25">
        <w:rPr>
          <w:rFonts w:asciiTheme="minorHAnsi" w:hAnsiTheme="minorHAnsi" w:cstheme="minorHAnsi"/>
          <w:w w:val="105"/>
          <w:sz w:val="24"/>
          <w:szCs w:val="24"/>
        </w:rPr>
        <w:t>Pupils</w:t>
      </w:r>
      <w:r w:rsidR="003C690E" w:rsidRPr="009F1A25">
        <w:rPr>
          <w:rFonts w:asciiTheme="minorHAnsi" w:hAnsiTheme="minorHAnsi" w:cstheme="minorHAnsi"/>
          <w:spacing w:val="-7"/>
          <w:w w:val="105"/>
          <w:sz w:val="24"/>
          <w:szCs w:val="24"/>
        </w:rPr>
        <w:t xml:space="preserve"> </w:t>
      </w:r>
      <w:r w:rsidR="003C690E" w:rsidRPr="009F1A25">
        <w:rPr>
          <w:rFonts w:asciiTheme="minorHAnsi" w:hAnsiTheme="minorHAnsi" w:cstheme="minorHAnsi"/>
          <w:w w:val="105"/>
          <w:sz w:val="24"/>
          <w:szCs w:val="24"/>
        </w:rPr>
        <w:t>with</w:t>
      </w:r>
      <w:r w:rsidR="003C690E" w:rsidRPr="009F1A25">
        <w:rPr>
          <w:rFonts w:asciiTheme="minorHAnsi" w:hAnsiTheme="minorHAnsi" w:cstheme="minorHAnsi"/>
          <w:spacing w:val="-6"/>
          <w:w w:val="105"/>
          <w:sz w:val="24"/>
          <w:szCs w:val="24"/>
        </w:rPr>
        <w:t xml:space="preserve"> </w:t>
      </w:r>
      <w:r w:rsidR="003C690E" w:rsidRPr="009F1A25">
        <w:rPr>
          <w:rFonts w:asciiTheme="minorHAnsi" w:hAnsiTheme="minorHAnsi" w:cstheme="minorHAnsi"/>
          <w:w w:val="105"/>
          <w:sz w:val="24"/>
          <w:szCs w:val="24"/>
        </w:rPr>
        <w:t>Medical</w:t>
      </w:r>
      <w:r w:rsidR="003C690E" w:rsidRPr="009F1A25">
        <w:rPr>
          <w:rFonts w:asciiTheme="minorHAnsi" w:hAnsiTheme="minorHAnsi" w:cstheme="minorHAnsi"/>
          <w:spacing w:val="-7"/>
          <w:w w:val="105"/>
          <w:sz w:val="24"/>
          <w:szCs w:val="24"/>
        </w:rPr>
        <w:t xml:space="preserve"> </w:t>
      </w:r>
      <w:r w:rsidR="003C690E" w:rsidRPr="009F1A25">
        <w:rPr>
          <w:rFonts w:asciiTheme="minorHAnsi" w:hAnsiTheme="minorHAnsi" w:cstheme="minorHAnsi"/>
          <w:w w:val="105"/>
          <w:sz w:val="24"/>
          <w:szCs w:val="24"/>
        </w:rPr>
        <w:t>Conditions</w:t>
      </w:r>
      <w:r w:rsidR="003C690E" w:rsidRPr="009F1A25">
        <w:rPr>
          <w:rFonts w:asciiTheme="minorHAnsi" w:hAnsiTheme="minorHAnsi" w:cstheme="minorHAnsi"/>
          <w:spacing w:val="-7"/>
          <w:w w:val="105"/>
          <w:sz w:val="24"/>
          <w:szCs w:val="24"/>
        </w:rPr>
        <w:t xml:space="preserve"> </w:t>
      </w:r>
      <w:r w:rsidR="003C690E" w:rsidRPr="009F1A25">
        <w:rPr>
          <w:rFonts w:asciiTheme="minorHAnsi" w:hAnsiTheme="minorHAnsi" w:cstheme="minorHAnsi"/>
          <w:w w:val="105"/>
          <w:sz w:val="24"/>
          <w:szCs w:val="24"/>
        </w:rPr>
        <w:t>Policy, Safeguarding</w:t>
      </w:r>
      <w:r w:rsidR="003C690E" w:rsidRPr="009F1A25">
        <w:rPr>
          <w:rFonts w:asciiTheme="minorHAnsi" w:hAnsiTheme="minorHAnsi" w:cstheme="minorHAnsi"/>
          <w:spacing w:val="-6"/>
          <w:w w:val="105"/>
          <w:sz w:val="24"/>
          <w:szCs w:val="24"/>
        </w:rPr>
        <w:t xml:space="preserve"> </w:t>
      </w:r>
      <w:r w:rsidR="003C690E" w:rsidRPr="009F1A25">
        <w:rPr>
          <w:rFonts w:asciiTheme="minorHAnsi" w:hAnsiTheme="minorHAnsi" w:cstheme="minorHAnsi"/>
          <w:w w:val="105"/>
          <w:sz w:val="24"/>
          <w:szCs w:val="24"/>
        </w:rPr>
        <w:t>policy,</w:t>
      </w:r>
      <w:r w:rsidR="003C690E" w:rsidRPr="009F1A25">
        <w:rPr>
          <w:rFonts w:asciiTheme="minorHAnsi" w:hAnsiTheme="minorHAnsi" w:cstheme="minorHAnsi"/>
          <w:spacing w:val="-6"/>
          <w:w w:val="105"/>
          <w:sz w:val="24"/>
          <w:szCs w:val="24"/>
        </w:rPr>
        <w:t xml:space="preserve"> </w:t>
      </w:r>
      <w:r w:rsidR="003C690E" w:rsidRPr="009F1A25">
        <w:rPr>
          <w:rFonts w:asciiTheme="minorHAnsi" w:hAnsiTheme="minorHAnsi" w:cstheme="minorHAnsi"/>
          <w:w w:val="105"/>
          <w:sz w:val="24"/>
          <w:szCs w:val="24"/>
        </w:rPr>
        <w:t>Medicines</w:t>
      </w:r>
      <w:r w:rsidR="003C690E" w:rsidRPr="009F1A25">
        <w:rPr>
          <w:rFonts w:asciiTheme="minorHAnsi" w:hAnsiTheme="minorHAnsi" w:cstheme="minorHAnsi"/>
          <w:spacing w:val="-6"/>
          <w:w w:val="105"/>
          <w:sz w:val="24"/>
          <w:szCs w:val="24"/>
        </w:rPr>
        <w:t xml:space="preserve"> </w:t>
      </w:r>
      <w:r w:rsidR="003C690E" w:rsidRPr="009F1A25">
        <w:rPr>
          <w:rFonts w:asciiTheme="minorHAnsi" w:hAnsiTheme="minorHAnsi" w:cstheme="minorHAnsi"/>
          <w:w w:val="105"/>
          <w:sz w:val="24"/>
          <w:szCs w:val="24"/>
        </w:rPr>
        <w:t>policy</w:t>
      </w:r>
      <w:r w:rsidR="003C690E" w:rsidRPr="009F1A25">
        <w:rPr>
          <w:rFonts w:asciiTheme="minorHAnsi" w:hAnsiTheme="minorHAnsi" w:cstheme="minorHAnsi"/>
          <w:spacing w:val="-6"/>
          <w:w w:val="105"/>
          <w:sz w:val="24"/>
          <w:szCs w:val="24"/>
        </w:rPr>
        <w:t xml:space="preserve"> </w:t>
      </w:r>
      <w:r w:rsidR="003C690E" w:rsidRPr="009F1A25">
        <w:rPr>
          <w:rFonts w:asciiTheme="minorHAnsi" w:hAnsiTheme="minorHAnsi" w:cstheme="minorHAnsi"/>
          <w:w w:val="105"/>
          <w:sz w:val="24"/>
          <w:szCs w:val="24"/>
        </w:rPr>
        <w:t>&amp;</w:t>
      </w:r>
      <w:r w:rsidR="003C690E" w:rsidRPr="009F1A25">
        <w:rPr>
          <w:rFonts w:asciiTheme="minorHAnsi" w:hAnsiTheme="minorHAnsi" w:cstheme="minorHAnsi"/>
          <w:spacing w:val="-5"/>
          <w:w w:val="105"/>
          <w:sz w:val="24"/>
          <w:szCs w:val="24"/>
        </w:rPr>
        <w:t xml:space="preserve"> </w:t>
      </w:r>
      <w:r w:rsidR="003C690E" w:rsidRPr="009F1A25">
        <w:rPr>
          <w:rFonts w:asciiTheme="minorHAnsi" w:hAnsiTheme="minorHAnsi" w:cstheme="minorHAnsi"/>
          <w:w w:val="105"/>
          <w:sz w:val="24"/>
          <w:szCs w:val="24"/>
        </w:rPr>
        <w:t>Local</w:t>
      </w:r>
      <w:r w:rsidR="003C690E" w:rsidRPr="009F1A25">
        <w:rPr>
          <w:rFonts w:asciiTheme="minorHAnsi" w:hAnsiTheme="minorHAnsi" w:cstheme="minorHAnsi"/>
          <w:spacing w:val="-6"/>
          <w:w w:val="105"/>
          <w:sz w:val="24"/>
          <w:szCs w:val="24"/>
        </w:rPr>
        <w:t xml:space="preserve"> </w:t>
      </w:r>
      <w:r w:rsidR="003C690E" w:rsidRPr="009F1A25">
        <w:rPr>
          <w:rFonts w:asciiTheme="minorHAnsi" w:hAnsiTheme="minorHAnsi" w:cstheme="minorHAnsi"/>
          <w:w w:val="105"/>
          <w:sz w:val="24"/>
          <w:szCs w:val="24"/>
        </w:rPr>
        <w:t>Offer</w:t>
      </w:r>
      <w:r w:rsidR="003C690E" w:rsidRPr="009F1A25">
        <w:rPr>
          <w:rFonts w:asciiTheme="minorHAnsi" w:hAnsiTheme="minorHAnsi" w:cstheme="minorHAnsi"/>
          <w:spacing w:val="-6"/>
          <w:w w:val="105"/>
          <w:sz w:val="24"/>
          <w:szCs w:val="24"/>
        </w:rPr>
        <w:t xml:space="preserve"> </w:t>
      </w:r>
      <w:r w:rsidR="003C690E" w:rsidRPr="009F1A25">
        <w:rPr>
          <w:rFonts w:asciiTheme="minorHAnsi" w:hAnsiTheme="minorHAnsi" w:cstheme="minorHAnsi"/>
          <w:w w:val="105"/>
          <w:sz w:val="24"/>
          <w:szCs w:val="24"/>
        </w:rPr>
        <w:t>for</w:t>
      </w:r>
      <w:r w:rsidR="003C690E" w:rsidRPr="009F1A25">
        <w:rPr>
          <w:rFonts w:asciiTheme="minorHAnsi" w:hAnsiTheme="minorHAnsi" w:cstheme="minorHAnsi"/>
          <w:spacing w:val="-6"/>
          <w:w w:val="105"/>
          <w:sz w:val="24"/>
          <w:szCs w:val="24"/>
        </w:rPr>
        <w:t xml:space="preserve"> </w:t>
      </w:r>
      <w:r w:rsidR="003C690E" w:rsidRPr="009F1A25">
        <w:rPr>
          <w:rFonts w:asciiTheme="minorHAnsi" w:hAnsiTheme="minorHAnsi" w:cstheme="minorHAnsi"/>
          <w:w w:val="105"/>
          <w:sz w:val="24"/>
          <w:szCs w:val="24"/>
        </w:rPr>
        <w:t>SEND</w:t>
      </w:r>
    </w:p>
    <w:p w:rsidR="008F0975" w:rsidRDefault="008F0975" w:rsidP="008F0975">
      <w:pPr>
        <w:pStyle w:val="ListParagraph"/>
        <w:tabs>
          <w:tab w:val="left" w:pos="819"/>
          <w:tab w:val="left" w:pos="820"/>
        </w:tabs>
        <w:ind w:left="820"/>
        <w:jc w:val="both"/>
        <w:rPr>
          <w:rFonts w:asciiTheme="minorHAnsi" w:hAnsiTheme="minorHAnsi" w:cstheme="minorHAnsi"/>
          <w:w w:val="105"/>
          <w:sz w:val="24"/>
          <w:szCs w:val="24"/>
        </w:rPr>
      </w:pPr>
    </w:p>
    <w:p w:rsidR="00F434DD" w:rsidRPr="008F0975" w:rsidRDefault="00810B9C" w:rsidP="008F0975">
      <w:pPr>
        <w:pStyle w:val="Heading1"/>
      </w:pPr>
      <w:r w:rsidRPr="009F1A25">
        <w:lastRenderedPageBreak/>
        <w:t>Contents</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Definition of SEN </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Aims and objectives</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Identifying SEND</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A graduated approach to SEND Support</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Management of SEND within school</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Managing pupils’ needs on the SEND register</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Criteria for exiting the SEND register</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Supporting pupils and families</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 Supporting pupils at home with medical conditions</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 Monitoring and evaluation of SEND</w:t>
      </w:r>
    </w:p>
    <w:p w:rsidR="00F434DD" w:rsidRPr="009F1A25" w:rsidRDefault="00F434DD"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 Training and Resources</w:t>
      </w:r>
    </w:p>
    <w:p w:rsidR="00F434DD" w:rsidRPr="008F0975" w:rsidRDefault="00F434DD" w:rsidP="008F097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 Roles and responsibilities</w:t>
      </w:r>
    </w:p>
    <w:p w:rsidR="00F434DD" w:rsidRPr="009F1A25" w:rsidRDefault="00810B9C"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 Storing and Managing information</w:t>
      </w:r>
    </w:p>
    <w:p w:rsidR="00810B9C" w:rsidRPr="009F1A25" w:rsidRDefault="00810B9C"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 Reviewing the policy</w:t>
      </w:r>
    </w:p>
    <w:p w:rsidR="00810B9C" w:rsidRPr="009F1A25" w:rsidRDefault="00810B9C"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 Accessibility</w:t>
      </w:r>
    </w:p>
    <w:p w:rsidR="00810B9C" w:rsidRPr="009F1A25" w:rsidRDefault="00810B9C"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 Dealing with complaints</w:t>
      </w:r>
    </w:p>
    <w:p w:rsidR="00810B9C" w:rsidRDefault="00810B9C" w:rsidP="009F1A25">
      <w:pPr>
        <w:pStyle w:val="ListParagraph"/>
        <w:numPr>
          <w:ilvl w:val="0"/>
          <w:numId w:val="5"/>
        </w:numPr>
        <w:spacing w:before="274"/>
        <w:ind w:right="824"/>
        <w:jc w:val="both"/>
        <w:rPr>
          <w:rFonts w:asciiTheme="minorHAnsi" w:hAnsiTheme="minorHAnsi" w:cstheme="minorHAnsi"/>
          <w:sz w:val="24"/>
          <w:szCs w:val="24"/>
        </w:rPr>
      </w:pPr>
      <w:r w:rsidRPr="009F1A25">
        <w:rPr>
          <w:rFonts w:asciiTheme="minorHAnsi" w:hAnsiTheme="minorHAnsi" w:cstheme="minorHAnsi"/>
          <w:sz w:val="24"/>
          <w:szCs w:val="24"/>
        </w:rPr>
        <w:t xml:space="preserve"> Bullying</w:t>
      </w:r>
    </w:p>
    <w:p w:rsidR="00B70B05" w:rsidRDefault="00B70B05" w:rsidP="009F1A25">
      <w:pPr>
        <w:pStyle w:val="ListParagraph"/>
        <w:numPr>
          <w:ilvl w:val="0"/>
          <w:numId w:val="5"/>
        </w:numPr>
        <w:spacing w:before="274"/>
        <w:ind w:right="824"/>
        <w:jc w:val="both"/>
        <w:rPr>
          <w:rFonts w:asciiTheme="minorHAnsi" w:hAnsiTheme="minorHAnsi" w:cstheme="minorHAnsi"/>
          <w:sz w:val="24"/>
          <w:szCs w:val="24"/>
        </w:rPr>
      </w:pPr>
      <w:r>
        <w:rPr>
          <w:rFonts w:asciiTheme="minorHAnsi" w:hAnsiTheme="minorHAnsi" w:cstheme="minorHAnsi"/>
          <w:sz w:val="24"/>
          <w:szCs w:val="24"/>
        </w:rPr>
        <w:t xml:space="preserve"> Appendix 1</w:t>
      </w:r>
    </w:p>
    <w:p w:rsidR="00B70B05" w:rsidRDefault="00B70B05" w:rsidP="009F1A25">
      <w:pPr>
        <w:pStyle w:val="ListParagraph"/>
        <w:numPr>
          <w:ilvl w:val="0"/>
          <w:numId w:val="5"/>
        </w:numPr>
        <w:spacing w:before="274"/>
        <w:ind w:right="824"/>
        <w:jc w:val="both"/>
        <w:rPr>
          <w:rFonts w:asciiTheme="minorHAnsi" w:hAnsiTheme="minorHAnsi" w:cstheme="minorHAnsi"/>
          <w:sz w:val="24"/>
          <w:szCs w:val="24"/>
        </w:rPr>
      </w:pPr>
      <w:r>
        <w:rPr>
          <w:rFonts w:asciiTheme="minorHAnsi" w:hAnsiTheme="minorHAnsi" w:cstheme="minorHAnsi"/>
          <w:sz w:val="24"/>
          <w:szCs w:val="24"/>
        </w:rPr>
        <w:t>Appendix 2</w:t>
      </w:r>
    </w:p>
    <w:p w:rsidR="008F0975" w:rsidRDefault="008F0975" w:rsidP="008F0975">
      <w:pPr>
        <w:spacing w:before="274"/>
        <w:ind w:right="824"/>
        <w:jc w:val="both"/>
        <w:rPr>
          <w:rFonts w:asciiTheme="minorHAnsi" w:hAnsiTheme="minorHAnsi" w:cstheme="minorHAnsi"/>
          <w:sz w:val="24"/>
          <w:szCs w:val="24"/>
        </w:rPr>
      </w:pPr>
    </w:p>
    <w:p w:rsidR="008F0975" w:rsidRDefault="008F0975" w:rsidP="008F0975">
      <w:pPr>
        <w:spacing w:before="274"/>
        <w:ind w:right="824"/>
        <w:jc w:val="both"/>
        <w:rPr>
          <w:rFonts w:asciiTheme="minorHAnsi" w:hAnsiTheme="minorHAnsi" w:cstheme="minorHAnsi"/>
          <w:sz w:val="24"/>
          <w:szCs w:val="24"/>
        </w:rPr>
      </w:pPr>
    </w:p>
    <w:p w:rsidR="008F0975" w:rsidRDefault="008F0975" w:rsidP="008F0975">
      <w:pPr>
        <w:spacing w:before="274"/>
        <w:ind w:right="824"/>
        <w:jc w:val="both"/>
        <w:rPr>
          <w:rFonts w:asciiTheme="minorHAnsi" w:hAnsiTheme="minorHAnsi" w:cstheme="minorHAnsi"/>
          <w:sz w:val="24"/>
          <w:szCs w:val="24"/>
        </w:rPr>
      </w:pPr>
    </w:p>
    <w:p w:rsidR="009F1A25" w:rsidRDefault="009F1A25" w:rsidP="009F1A25">
      <w:pPr>
        <w:pStyle w:val="Heading2"/>
        <w:spacing w:line="252" w:lineRule="auto"/>
        <w:ind w:left="0" w:right="48"/>
        <w:jc w:val="both"/>
        <w:rPr>
          <w:rFonts w:asciiTheme="minorHAnsi" w:hAnsiTheme="minorHAnsi" w:cstheme="minorHAnsi"/>
          <w:b w:val="0"/>
          <w:bCs w:val="0"/>
          <w:sz w:val="24"/>
          <w:szCs w:val="24"/>
        </w:rPr>
      </w:pPr>
    </w:p>
    <w:p w:rsidR="00DD72B7" w:rsidRDefault="00DD72B7" w:rsidP="009F1A25">
      <w:pPr>
        <w:pStyle w:val="Heading2"/>
        <w:spacing w:line="252" w:lineRule="auto"/>
        <w:ind w:left="0" w:right="48"/>
        <w:jc w:val="both"/>
        <w:rPr>
          <w:rFonts w:asciiTheme="minorHAnsi" w:hAnsiTheme="minorHAnsi" w:cstheme="minorHAnsi"/>
          <w:b w:val="0"/>
          <w:bCs w:val="0"/>
          <w:sz w:val="24"/>
          <w:szCs w:val="24"/>
        </w:rPr>
      </w:pPr>
    </w:p>
    <w:p w:rsidR="00DD72B7" w:rsidRDefault="00DD72B7" w:rsidP="009F1A25">
      <w:pPr>
        <w:pStyle w:val="Heading2"/>
        <w:spacing w:line="252" w:lineRule="auto"/>
        <w:ind w:left="0" w:right="48"/>
        <w:jc w:val="both"/>
        <w:rPr>
          <w:rFonts w:asciiTheme="minorHAnsi" w:hAnsiTheme="minorHAnsi" w:cstheme="minorHAnsi"/>
          <w:b w:val="0"/>
          <w:bCs w:val="0"/>
          <w:sz w:val="24"/>
          <w:szCs w:val="24"/>
        </w:rPr>
      </w:pPr>
    </w:p>
    <w:p w:rsidR="00045022" w:rsidRPr="009F1A25" w:rsidRDefault="00267559" w:rsidP="009F1A25">
      <w:pPr>
        <w:pStyle w:val="Heading2"/>
        <w:spacing w:line="252" w:lineRule="auto"/>
        <w:ind w:left="0" w:right="48"/>
        <w:jc w:val="both"/>
        <w:rPr>
          <w:rFonts w:asciiTheme="minorHAnsi" w:hAnsiTheme="minorHAnsi" w:cstheme="minorHAnsi"/>
          <w:b w:val="0"/>
          <w:sz w:val="24"/>
          <w:szCs w:val="24"/>
        </w:rPr>
      </w:pPr>
      <w:r w:rsidRPr="009F1A25">
        <w:rPr>
          <w:rFonts w:asciiTheme="minorHAnsi" w:hAnsiTheme="minorHAnsi" w:cstheme="minorHAnsi"/>
          <w:w w:val="105"/>
          <w:sz w:val="24"/>
          <w:szCs w:val="24"/>
        </w:rPr>
        <w:lastRenderedPageBreak/>
        <w:t xml:space="preserve">Section 1: </w:t>
      </w:r>
      <w:r w:rsidR="007D451B" w:rsidRPr="009F1A25">
        <w:rPr>
          <w:rFonts w:asciiTheme="minorHAnsi" w:hAnsiTheme="minorHAnsi" w:cstheme="minorHAnsi"/>
          <w:w w:val="105"/>
          <w:sz w:val="24"/>
          <w:szCs w:val="24"/>
        </w:rPr>
        <w:t xml:space="preserve">Definition of Special Educational Needs (SEN) </w:t>
      </w:r>
      <w:r w:rsidR="00396798" w:rsidRPr="009F1A25">
        <w:rPr>
          <w:rFonts w:asciiTheme="minorHAnsi" w:hAnsiTheme="minorHAnsi" w:cstheme="minorHAnsi"/>
          <w:w w:val="105"/>
          <w:sz w:val="24"/>
          <w:szCs w:val="24"/>
        </w:rPr>
        <w:t xml:space="preserve">as taken from section 20 of the </w:t>
      </w:r>
      <w:r w:rsidR="007D451B" w:rsidRPr="009F1A25">
        <w:rPr>
          <w:rFonts w:asciiTheme="minorHAnsi" w:hAnsiTheme="minorHAnsi" w:cstheme="minorHAnsi"/>
          <w:w w:val="105"/>
          <w:sz w:val="24"/>
          <w:szCs w:val="24"/>
        </w:rPr>
        <w:t>Children and Families Act 2014.</w:t>
      </w:r>
      <w:r w:rsidR="00396798" w:rsidRPr="009F1A25">
        <w:rPr>
          <w:rFonts w:asciiTheme="minorHAnsi" w:hAnsiTheme="minorHAnsi" w:cstheme="minorHAnsi"/>
          <w:b w:val="0"/>
          <w:sz w:val="24"/>
          <w:szCs w:val="24"/>
        </w:rPr>
        <w:t xml:space="preserve"> </w:t>
      </w:r>
    </w:p>
    <w:p w:rsidR="00396798" w:rsidRPr="009F1A25" w:rsidRDefault="00396798" w:rsidP="009F1A25">
      <w:pPr>
        <w:pStyle w:val="Heading2"/>
        <w:spacing w:line="252" w:lineRule="auto"/>
        <w:ind w:right="48"/>
        <w:jc w:val="both"/>
        <w:rPr>
          <w:rFonts w:asciiTheme="minorHAnsi" w:hAnsiTheme="minorHAnsi" w:cstheme="minorHAnsi"/>
          <w:b w:val="0"/>
          <w:sz w:val="24"/>
          <w:szCs w:val="24"/>
        </w:rPr>
      </w:pPr>
    </w:p>
    <w:p w:rsidR="00045022" w:rsidRPr="009F1A25" w:rsidRDefault="007D451B" w:rsidP="009F1A25">
      <w:pPr>
        <w:spacing w:line="254" w:lineRule="auto"/>
        <w:ind w:left="100" w:right="194"/>
        <w:jc w:val="both"/>
        <w:rPr>
          <w:rFonts w:asciiTheme="minorHAnsi" w:hAnsiTheme="minorHAnsi" w:cstheme="minorHAnsi"/>
          <w:w w:val="105"/>
          <w:sz w:val="24"/>
          <w:szCs w:val="24"/>
        </w:rPr>
      </w:pPr>
      <w:r w:rsidRPr="009F1A25">
        <w:rPr>
          <w:rFonts w:asciiTheme="minorHAnsi" w:hAnsiTheme="minorHAnsi" w:cstheme="minorHAnsi"/>
          <w:w w:val="105"/>
          <w:sz w:val="24"/>
          <w:szCs w:val="24"/>
        </w:rPr>
        <w:t>A child or young person has special educational needs if he or she has a learning difficulty or disability which calls for special educational provision to be made for him or her. A child of compulsory school age or a young person has a learning difficulty or disability if they;</w:t>
      </w:r>
    </w:p>
    <w:p w:rsidR="00396798" w:rsidRPr="009F1A25" w:rsidRDefault="00396798" w:rsidP="009F1A25">
      <w:pPr>
        <w:spacing w:line="254" w:lineRule="auto"/>
        <w:ind w:left="100" w:right="194"/>
        <w:jc w:val="both"/>
        <w:rPr>
          <w:rFonts w:asciiTheme="minorHAnsi" w:hAnsiTheme="minorHAnsi" w:cstheme="minorHAnsi"/>
          <w:sz w:val="24"/>
          <w:szCs w:val="24"/>
        </w:rPr>
      </w:pPr>
    </w:p>
    <w:p w:rsidR="00045022" w:rsidRPr="009F1A25" w:rsidRDefault="007D451B" w:rsidP="009F1A25">
      <w:pPr>
        <w:pStyle w:val="ListParagraph"/>
        <w:numPr>
          <w:ilvl w:val="0"/>
          <w:numId w:val="3"/>
        </w:numPr>
        <w:tabs>
          <w:tab w:val="left" w:pos="350"/>
        </w:tabs>
        <w:spacing w:before="0" w:line="256" w:lineRule="auto"/>
        <w:ind w:right="48" w:firstLine="0"/>
        <w:jc w:val="both"/>
        <w:rPr>
          <w:rFonts w:asciiTheme="minorHAnsi" w:hAnsiTheme="minorHAnsi" w:cstheme="minorHAnsi"/>
          <w:sz w:val="24"/>
          <w:szCs w:val="24"/>
        </w:rPr>
      </w:pPr>
      <w:r w:rsidRPr="009F1A25">
        <w:rPr>
          <w:rFonts w:asciiTheme="minorHAnsi" w:hAnsiTheme="minorHAnsi" w:cstheme="minorHAnsi"/>
          <w:w w:val="105"/>
          <w:sz w:val="24"/>
          <w:szCs w:val="24"/>
        </w:rPr>
        <w:t>have a significantly greater difficulty in learning than the majority of others of</w:t>
      </w:r>
      <w:r w:rsidR="00396798" w:rsidRPr="009F1A25">
        <w:rPr>
          <w:rFonts w:asciiTheme="minorHAnsi" w:hAnsiTheme="minorHAnsi" w:cstheme="minorHAnsi"/>
          <w:w w:val="105"/>
          <w:sz w:val="24"/>
          <w:szCs w:val="24"/>
        </w:rPr>
        <w:t xml:space="preserve"> </w:t>
      </w:r>
      <w:r w:rsidRPr="009F1A25">
        <w:rPr>
          <w:rFonts w:asciiTheme="minorHAnsi" w:hAnsiTheme="minorHAnsi" w:cstheme="minorHAnsi"/>
          <w:w w:val="105"/>
          <w:sz w:val="24"/>
          <w:szCs w:val="24"/>
        </w:rPr>
        <w:t>the same age, or</w:t>
      </w:r>
    </w:p>
    <w:p w:rsidR="00045022" w:rsidRPr="009F1A25" w:rsidRDefault="007D451B" w:rsidP="009F1A25">
      <w:pPr>
        <w:pStyle w:val="ListParagraph"/>
        <w:numPr>
          <w:ilvl w:val="0"/>
          <w:numId w:val="3"/>
        </w:numPr>
        <w:tabs>
          <w:tab w:val="left" w:pos="358"/>
        </w:tabs>
        <w:spacing w:before="1"/>
        <w:ind w:right="401" w:firstLine="0"/>
        <w:jc w:val="both"/>
        <w:rPr>
          <w:rFonts w:asciiTheme="minorHAnsi" w:hAnsiTheme="minorHAnsi" w:cstheme="minorHAnsi"/>
          <w:sz w:val="24"/>
          <w:szCs w:val="24"/>
        </w:rPr>
      </w:pPr>
      <w:r w:rsidRPr="009F1A25">
        <w:rPr>
          <w:rFonts w:asciiTheme="minorHAnsi" w:hAnsiTheme="minorHAnsi" w:cstheme="minorHAnsi"/>
          <w:w w:val="105"/>
          <w:sz w:val="24"/>
          <w:szCs w:val="24"/>
        </w:rPr>
        <w:t>have a disability which prevents or hinders them from making use of facilities of a kind generally provided for others of the same age in mainstream schools or mainstream post-16 institutions. A child under compulsory school age has special educational needs if they fall within the definition at (a) or (b) above or would do so if no special educational provision were made. Children must not be regarded as having a learning difficulty solely because the language or form</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of</w:t>
      </w:r>
      <w:r w:rsidR="00396798" w:rsidRPr="009F1A25">
        <w:rPr>
          <w:rFonts w:asciiTheme="minorHAnsi" w:hAnsiTheme="minorHAnsi" w:cstheme="minorHAnsi"/>
          <w:sz w:val="24"/>
          <w:szCs w:val="24"/>
        </w:rPr>
        <w:t xml:space="preserve"> </w:t>
      </w:r>
      <w:r w:rsidRPr="009F1A25">
        <w:rPr>
          <w:rFonts w:asciiTheme="minorHAnsi" w:hAnsiTheme="minorHAnsi" w:cstheme="minorHAnsi"/>
          <w:w w:val="105"/>
          <w:sz w:val="24"/>
          <w:szCs w:val="24"/>
        </w:rPr>
        <w:t>language of their home is different from the language in which they will be taught.</w:t>
      </w:r>
    </w:p>
    <w:p w:rsidR="00045022" w:rsidRPr="009F1A25" w:rsidRDefault="00045022" w:rsidP="009F1A25">
      <w:pPr>
        <w:pStyle w:val="BodyText"/>
        <w:spacing w:before="3"/>
        <w:ind w:left="0"/>
        <w:jc w:val="both"/>
        <w:rPr>
          <w:rFonts w:asciiTheme="minorHAnsi" w:hAnsiTheme="minorHAnsi" w:cstheme="minorHAnsi"/>
          <w:sz w:val="24"/>
          <w:szCs w:val="24"/>
        </w:rPr>
      </w:pPr>
    </w:p>
    <w:p w:rsidR="00045022" w:rsidRPr="009F1A25" w:rsidRDefault="00045022" w:rsidP="009F1A25">
      <w:pPr>
        <w:pStyle w:val="BodyText"/>
        <w:ind w:left="0"/>
        <w:jc w:val="both"/>
        <w:rPr>
          <w:rFonts w:asciiTheme="minorHAnsi" w:hAnsiTheme="minorHAnsi" w:cstheme="minorHAnsi"/>
          <w:sz w:val="24"/>
          <w:szCs w:val="24"/>
        </w:rPr>
      </w:pPr>
    </w:p>
    <w:p w:rsidR="00045022" w:rsidRPr="009F1A25" w:rsidRDefault="007D451B" w:rsidP="009F1A25">
      <w:pPr>
        <w:spacing w:before="181"/>
        <w:ind w:left="100"/>
        <w:jc w:val="both"/>
        <w:rPr>
          <w:rFonts w:asciiTheme="minorHAnsi" w:hAnsiTheme="minorHAnsi" w:cstheme="minorHAnsi"/>
          <w:b/>
          <w:sz w:val="24"/>
          <w:szCs w:val="24"/>
        </w:rPr>
      </w:pPr>
      <w:r w:rsidRPr="009F1A25">
        <w:rPr>
          <w:rFonts w:asciiTheme="minorHAnsi" w:hAnsiTheme="minorHAnsi" w:cstheme="minorHAnsi"/>
          <w:b/>
          <w:sz w:val="24"/>
          <w:szCs w:val="24"/>
        </w:rPr>
        <w:t>Section 2: Aims and Objectives</w:t>
      </w:r>
    </w:p>
    <w:p w:rsidR="00045022" w:rsidRPr="009F1A25" w:rsidRDefault="007D451B" w:rsidP="009F1A25">
      <w:pPr>
        <w:pStyle w:val="BodyText"/>
        <w:spacing w:before="249" w:line="252" w:lineRule="auto"/>
        <w:ind w:right="194"/>
        <w:jc w:val="both"/>
        <w:rPr>
          <w:rFonts w:asciiTheme="minorHAnsi" w:hAnsiTheme="minorHAnsi" w:cstheme="minorHAnsi"/>
          <w:sz w:val="24"/>
          <w:szCs w:val="24"/>
        </w:rPr>
      </w:pPr>
      <w:r w:rsidRPr="009F1A25">
        <w:rPr>
          <w:rFonts w:asciiTheme="minorHAnsi" w:hAnsiTheme="minorHAnsi" w:cstheme="minorHAnsi"/>
          <w:w w:val="105"/>
          <w:sz w:val="24"/>
          <w:szCs w:val="24"/>
        </w:rPr>
        <w:t xml:space="preserve">We </w:t>
      </w:r>
      <w:proofErr w:type="spellStart"/>
      <w:r w:rsidRPr="009F1A25">
        <w:rPr>
          <w:rFonts w:asciiTheme="minorHAnsi" w:hAnsiTheme="minorHAnsi" w:cstheme="minorHAnsi"/>
          <w:w w:val="105"/>
          <w:sz w:val="24"/>
          <w:szCs w:val="24"/>
        </w:rPr>
        <w:t>endeavour</w:t>
      </w:r>
      <w:proofErr w:type="spellEnd"/>
      <w:r w:rsidRPr="009F1A25">
        <w:rPr>
          <w:rFonts w:asciiTheme="minorHAnsi" w:hAnsiTheme="minorHAnsi" w:cstheme="minorHAnsi"/>
          <w:w w:val="105"/>
          <w:sz w:val="24"/>
          <w:szCs w:val="24"/>
        </w:rPr>
        <w:t xml:space="preserve"> to make every effort to achieve maximum inclusion of all pupils whilst meeting pupils’ individual needs. Our SEND policy reinforces the need for quality first teaching that is fully inclusive. The Governing Body will ensure that appropriate provision will be made for all pupils with SEND. We focus on outcomes and progression for each child.</w:t>
      </w:r>
    </w:p>
    <w:p w:rsidR="00045022" w:rsidRPr="009F1A25" w:rsidRDefault="00045022" w:rsidP="009F1A25">
      <w:pPr>
        <w:pStyle w:val="BodyText"/>
        <w:spacing w:before="12"/>
        <w:ind w:left="0"/>
        <w:jc w:val="both"/>
        <w:rPr>
          <w:rFonts w:asciiTheme="minorHAnsi" w:hAnsiTheme="minorHAnsi" w:cstheme="minorHAnsi"/>
          <w:sz w:val="24"/>
          <w:szCs w:val="24"/>
        </w:rPr>
      </w:pPr>
    </w:p>
    <w:p w:rsidR="00045022" w:rsidRPr="009F1A25" w:rsidRDefault="007D451B" w:rsidP="009F1A25">
      <w:pPr>
        <w:pStyle w:val="Heading2"/>
        <w:jc w:val="both"/>
        <w:rPr>
          <w:rFonts w:asciiTheme="minorHAnsi" w:hAnsiTheme="minorHAnsi" w:cstheme="minorHAnsi"/>
          <w:sz w:val="24"/>
          <w:szCs w:val="24"/>
        </w:rPr>
      </w:pPr>
      <w:r w:rsidRPr="009F1A25">
        <w:rPr>
          <w:rFonts w:asciiTheme="minorHAnsi" w:hAnsiTheme="minorHAnsi" w:cstheme="minorHAnsi"/>
          <w:w w:val="105"/>
          <w:sz w:val="24"/>
          <w:szCs w:val="24"/>
        </w:rPr>
        <w:t>Aims and Objectives of this Policy</w:t>
      </w:r>
    </w:p>
    <w:p w:rsidR="00045022" w:rsidRPr="009F1A25" w:rsidRDefault="00E80A71" w:rsidP="009F1A25">
      <w:pPr>
        <w:pStyle w:val="BodyText"/>
        <w:spacing w:before="12"/>
        <w:jc w:val="both"/>
        <w:rPr>
          <w:rFonts w:asciiTheme="minorHAnsi" w:hAnsiTheme="minorHAnsi" w:cstheme="minorHAnsi"/>
          <w:sz w:val="24"/>
          <w:szCs w:val="24"/>
        </w:rPr>
      </w:pPr>
      <w:r w:rsidRPr="00974A71">
        <w:rPr>
          <w:rFonts w:asciiTheme="minorHAnsi" w:hAnsiTheme="minorHAnsi" w:cstheme="minorHAnsi"/>
          <w:w w:val="105"/>
          <w:sz w:val="24"/>
          <w:szCs w:val="24"/>
        </w:rPr>
        <w:t>To ensure all children reach their potential</w:t>
      </w:r>
    </w:p>
    <w:p w:rsidR="00267559" w:rsidRPr="009F1A25" w:rsidRDefault="007D451B" w:rsidP="009F1A25">
      <w:pPr>
        <w:pStyle w:val="BodyText"/>
        <w:spacing w:before="12" w:line="252" w:lineRule="auto"/>
        <w:ind w:right="1147"/>
        <w:jc w:val="both"/>
        <w:rPr>
          <w:rFonts w:asciiTheme="minorHAnsi" w:hAnsiTheme="minorHAnsi" w:cstheme="minorHAnsi"/>
          <w:w w:val="105"/>
          <w:sz w:val="24"/>
          <w:szCs w:val="24"/>
        </w:rPr>
      </w:pPr>
      <w:r w:rsidRPr="009F1A25">
        <w:rPr>
          <w:rFonts w:asciiTheme="minorHAnsi" w:hAnsiTheme="minorHAnsi" w:cstheme="minorHAnsi"/>
          <w:w w:val="105"/>
          <w:sz w:val="24"/>
          <w:szCs w:val="24"/>
        </w:rPr>
        <w:t>To be an inclusive school, which works within the guidance provid</w:t>
      </w:r>
      <w:r w:rsidR="00267559" w:rsidRPr="009F1A25">
        <w:rPr>
          <w:rFonts w:asciiTheme="minorHAnsi" w:hAnsiTheme="minorHAnsi" w:cstheme="minorHAnsi"/>
          <w:w w:val="105"/>
          <w:sz w:val="24"/>
          <w:szCs w:val="24"/>
        </w:rPr>
        <w:t xml:space="preserve">ed by the SEN code of Practice, </w:t>
      </w:r>
      <w:r w:rsidRPr="009F1A25">
        <w:rPr>
          <w:rFonts w:asciiTheme="minorHAnsi" w:hAnsiTheme="minorHAnsi" w:cstheme="minorHAnsi"/>
          <w:w w:val="105"/>
          <w:sz w:val="24"/>
          <w:szCs w:val="24"/>
        </w:rPr>
        <w:t xml:space="preserve">2014. </w:t>
      </w:r>
    </w:p>
    <w:p w:rsidR="00045022" w:rsidRPr="009F1A25" w:rsidRDefault="007D451B" w:rsidP="009F1A25">
      <w:pPr>
        <w:pStyle w:val="BodyText"/>
        <w:spacing w:before="12" w:line="252" w:lineRule="auto"/>
        <w:ind w:right="1147"/>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To provide a </w:t>
      </w:r>
      <w:proofErr w:type="spellStart"/>
      <w:r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who will work with the SEND inclusion policy.</w:t>
      </w:r>
    </w:p>
    <w:p w:rsidR="00267559" w:rsidRPr="009F1A25" w:rsidRDefault="007D451B" w:rsidP="009F1A25">
      <w:pPr>
        <w:pStyle w:val="BodyText"/>
        <w:spacing w:line="252" w:lineRule="auto"/>
        <w:ind w:right="732"/>
        <w:jc w:val="both"/>
        <w:rPr>
          <w:rFonts w:asciiTheme="minorHAnsi" w:hAnsiTheme="minorHAnsi" w:cstheme="minorHAnsi"/>
          <w:w w:val="105"/>
          <w:sz w:val="24"/>
          <w:szCs w:val="24"/>
        </w:rPr>
      </w:pPr>
      <w:r w:rsidRPr="009F1A25">
        <w:rPr>
          <w:rFonts w:asciiTheme="minorHAnsi" w:hAnsiTheme="minorHAnsi" w:cstheme="minorHAnsi"/>
          <w:w w:val="105"/>
          <w:sz w:val="24"/>
          <w:szCs w:val="24"/>
        </w:rPr>
        <w:t xml:space="preserve">To ensure the identification of all pupils requiring SEND provision, as early as possible in their school career. </w:t>
      </w:r>
    </w:p>
    <w:p w:rsidR="00045022" w:rsidRPr="009F1A25" w:rsidRDefault="007D451B" w:rsidP="009F1A25">
      <w:pPr>
        <w:pStyle w:val="BodyText"/>
        <w:tabs>
          <w:tab w:val="left" w:pos="9923"/>
        </w:tabs>
        <w:spacing w:line="252" w:lineRule="auto"/>
        <w:ind w:right="417"/>
        <w:jc w:val="both"/>
        <w:rPr>
          <w:rFonts w:asciiTheme="minorHAnsi" w:hAnsiTheme="minorHAnsi" w:cstheme="minorHAnsi"/>
          <w:sz w:val="24"/>
          <w:szCs w:val="24"/>
        </w:rPr>
      </w:pPr>
      <w:r w:rsidRPr="009F1A25">
        <w:rPr>
          <w:rFonts w:asciiTheme="minorHAnsi" w:hAnsiTheme="minorHAnsi" w:cstheme="minorHAnsi"/>
          <w:w w:val="105"/>
          <w:sz w:val="24"/>
          <w:szCs w:val="24"/>
        </w:rPr>
        <w:t>To meet individual needs through a wide range of provision.</w:t>
      </w:r>
    </w:p>
    <w:p w:rsidR="00045022" w:rsidRPr="009F1A25" w:rsidRDefault="007D451B" w:rsidP="009F1A25">
      <w:pPr>
        <w:pStyle w:val="BodyText"/>
        <w:spacing w:line="256" w:lineRule="exact"/>
        <w:jc w:val="both"/>
        <w:rPr>
          <w:rFonts w:asciiTheme="minorHAnsi" w:hAnsiTheme="minorHAnsi" w:cstheme="minorHAnsi"/>
          <w:sz w:val="24"/>
          <w:szCs w:val="24"/>
        </w:rPr>
      </w:pPr>
      <w:r w:rsidRPr="009F1A25">
        <w:rPr>
          <w:rFonts w:asciiTheme="minorHAnsi" w:hAnsiTheme="minorHAnsi" w:cstheme="minorHAnsi"/>
          <w:w w:val="105"/>
          <w:sz w:val="24"/>
          <w:szCs w:val="24"/>
        </w:rPr>
        <w:t>To provide curriculum access for all.</w:t>
      </w:r>
    </w:p>
    <w:p w:rsidR="00045022" w:rsidRPr="009F1A25" w:rsidRDefault="007D451B" w:rsidP="009F1A25">
      <w:pPr>
        <w:pStyle w:val="BodyText"/>
        <w:spacing w:before="12"/>
        <w:jc w:val="both"/>
        <w:rPr>
          <w:rFonts w:asciiTheme="minorHAnsi" w:hAnsiTheme="minorHAnsi" w:cstheme="minorHAnsi"/>
          <w:sz w:val="24"/>
          <w:szCs w:val="24"/>
        </w:rPr>
      </w:pPr>
      <w:r w:rsidRPr="009F1A25">
        <w:rPr>
          <w:rFonts w:asciiTheme="minorHAnsi" w:hAnsiTheme="minorHAnsi" w:cstheme="minorHAnsi"/>
          <w:w w:val="105"/>
          <w:sz w:val="24"/>
          <w:szCs w:val="24"/>
        </w:rPr>
        <w:t>To work towards inclusion in partnership with other agencies and schools.</w:t>
      </w:r>
    </w:p>
    <w:p w:rsidR="00045022" w:rsidRPr="009F1A25" w:rsidRDefault="00045022" w:rsidP="009F1A25">
      <w:pPr>
        <w:pStyle w:val="BodyText"/>
        <w:ind w:left="0"/>
        <w:jc w:val="both"/>
        <w:rPr>
          <w:rFonts w:asciiTheme="minorHAnsi" w:hAnsiTheme="minorHAnsi" w:cstheme="minorHAnsi"/>
          <w:sz w:val="24"/>
          <w:szCs w:val="24"/>
        </w:rPr>
      </w:pPr>
    </w:p>
    <w:p w:rsidR="00045022" w:rsidRPr="009F1A25" w:rsidRDefault="007D451B" w:rsidP="009F1A25">
      <w:pPr>
        <w:pStyle w:val="Heading2"/>
        <w:spacing w:before="208"/>
        <w:jc w:val="both"/>
        <w:rPr>
          <w:rFonts w:asciiTheme="minorHAnsi" w:hAnsiTheme="minorHAnsi" w:cstheme="minorHAnsi"/>
          <w:sz w:val="24"/>
          <w:szCs w:val="24"/>
        </w:rPr>
      </w:pPr>
      <w:r w:rsidRPr="009F1A25">
        <w:rPr>
          <w:rFonts w:asciiTheme="minorHAnsi" w:hAnsiTheme="minorHAnsi" w:cstheme="minorHAnsi"/>
          <w:w w:val="105"/>
          <w:sz w:val="24"/>
          <w:szCs w:val="24"/>
        </w:rPr>
        <w:t>Section 3 – Identifying SEND</w:t>
      </w:r>
    </w:p>
    <w:p w:rsidR="00045022" w:rsidRPr="009F1A25" w:rsidRDefault="00045022" w:rsidP="009F1A25">
      <w:pPr>
        <w:pStyle w:val="BodyText"/>
        <w:spacing w:before="7"/>
        <w:ind w:left="0"/>
        <w:jc w:val="both"/>
        <w:rPr>
          <w:rFonts w:asciiTheme="minorHAnsi" w:hAnsiTheme="minorHAnsi" w:cstheme="minorHAnsi"/>
          <w:b/>
          <w:sz w:val="24"/>
          <w:szCs w:val="24"/>
        </w:rPr>
      </w:pPr>
    </w:p>
    <w:p w:rsidR="00045022" w:rsidRPr="009F1A25" w:rsidRDefault="007D451B" w:rsidP="009F1A25">
      <w:pPr>
        <w:pStyle w:val="BodyText"/>
        <w:spacing w:line="288" w:lineRule="auto"/>
        <w:ind w:right="670"/>
        <w:jc w:val="both"/>
        <w:rPr>
          <w:rFonts w:asciiTheme="minorHAnsi" w:hAnsiTheme="minorHAnsi" w:cstheme="minorHAnsi"/>
          <w:sz w:val="24"/>
          <w:szCs w:val="24"/>
        </w:rPr>
      </w:pPr>
      <w:r w:rsidRPr="009F1A25">
        <w:rPr>
          <w:rFonts w:asciiTheme="minorHAnsi" w:hAnsiTheme="minorHAnsi" w:cstheme="minorHAnsi"/>
          <w:w w:val="105"/>
          <w:sz w:val="24"/>
          <w:szCs w:val="24"/>
        </w:rPr>
        <w:t>The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code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of</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practice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says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child</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can</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only</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be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identified</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as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having</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Special</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Educational</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Needs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if</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they</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do</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not</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 xml:space="preserve">make adequate progress once they have had all the interventions/adjustments along with good quality </w:t>
      </w:r>
      <w:proofErr w:type="spellStart"/>
      <w:r w:rsidRPr="009F1A25">
        <w:rPr>
          <w:rFonts w:asciiTheme="minorHAnsi" w:hAnsiTheme="minorHAnsi" w:cstheme="minorHAnsi"/>
          <w:w w:val="105"/>
          <w:sz w:val="24"/>
          <w:szCs w:val="24"/>
        </w:rPr>
        <w:t>personalised</w:t>
      </w:r>
      <w:proofErr w:type="spellEnd"/>
      <w:r w:rsidRPr="009F1A25">
        <w:rPr>
          <w:rFonts w:asciiTheme="minorHAnsi" w:hAnsiTheme="minorHAnsi" w:cstheme="minorHAnsi"/>
          <w:w w:val="105"/>
          <w:sz w:val="24"/>
          <w:szCs w:val="24"/>
        </w:rPr>
        <w:t xml:space="preserve"> teaching.</w:t>
      </w:r>
    </w:p>
    <w:p w:rsidR="00045022" w:rsidRPr="009F1A25" w:rsidRDefault="007D451B" w:rsidP="009F1A25">
      <w:pPr>
        <w:pStyle w:val="BodyText"/>
        <w:spacing w:before="200"/>
        <w:jc w:val="both"/>
        <w:rPr>
          <w:rFonts w:asciiTheme="minorHAnsi" w:hAnsiTheme="minorHAnsi" w:cstheme="minorHAnsi"/>
          <w:sz w:val="24"/>
          <w:szCs w:val="24"/>
        </w:rPr>
      </w:pPr>
      <w:r w:rsidRPr="009F1A25">
        <w:rPr>
          <w:rFonts w:asciiTheme="minorHAnsi" w:hAnsiTheme="minorHAnsi" w:cstheme="minorHAnsi"/>
          <w:w w:val="105"/>
          <w:sz w:val="24"/>
          <w:szCs w:val="24"/>
        </w:rPr>
        <w:t>There are four areas of need as stated in the SEND Code of Practice, 2014:</w:t>
      </w:r>
    </w:p>
    <w:p w:rsidR="00045022" w:rsidRPr="009F1A25" w:rsidRDefault="00045022" w:rsidP="009F1A25">
      <w:pPr>
        <w:pStyle w:val="BodyText"/>
        <w:spacing w:before="2"/>
        <w:ind w:left="0"/>
        <w:jc w:val="both"/>
        <w:rPr>
          <w:rFonts w:asciiTheme="minorHAnsi" w:hAnsiTheme="minorHAnsi" w:cstheme="minorHAnsi"/>
          <w:sz w:val="24"/>
          <w:szCs w:val="24"/>
        </w:rPr>
      </w:pPr>
    </w:p>
    <w:p w:rsidR="00045022" w:rsidRPr="009F1A25" w:rsidRDefault="007D451B" w:rsidP="009F1A25">
      <w:pPr>
        <w:pStyle w:val="ListParagraph"/>
        <w:numPr>
          <w:ilvl w:val="0"/>
          <w:numId w:val="2"/>
        </w:numPr>
        <w:tabs>
          <w:tab w:val="left" w:pos="206"/>
        </w:tabs>
        <w:spacing w:before="1"/>
        <w:ind w:firstLine="0"/>
        <w:jc w:val="both"/>
        <w:rPr>
          <w:rFonts w:asciiTheme="minorHAnsi" w:hAnsiTheme="minorHAnsi" w:cstheme="minorHAnsi"/>
          <w:sz w:val="24"/>
          <w:szCs w:val="24"/>
        </w:rPr>
      </w:pPr>
      <w:r w:rsidRPr="009F1A25">
        <w:rPr>
          <w:rFonts w:asciiTheme="minorHAnsi" w:hAnsiTheme="minorHAnsi" w:cstheme="minorHAnsi"/>
          <w:w w:val="105"/>
          <w:sz w:val="24"/>
          <w:szCs w:val="24"/>
        </w:rPr>
        <w:t>Communication and Interaction (C and</w:t>
      </w:r>
      <w:r w:rsidRPr="009F1A25">
        <w:rPr>
          <w:rFonts w:asciiTheme="minorHAnsi" w:hAnsiTheme="minorHAnsi" w:cstheme="minorHAnsi"/>
          <w:spacing w:val="-25"/>
          <w:w w:val="105"/>
          <w:sz w:val="24"/>
          <w:szCs w:val="24"/>
        </w:rPr>
        <w:t xml:space="preserve"> </w:t>
      </w:r>
      <w:r w:rsidRPr="009F1A25">
        <w:rPr>
          <w:rFonts w:asciiTheme="minorHAnsi" w:hAnsiTheme="minorHAnsi" w:cstheme="minorHAnsi"/>
          <w:w w:val="105"/>
          <w:sz w:val="24"/>
          <w:szCs w:val="24"/>
        </w:rPr>
        <w:t>I)</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lastRenderedPageBreak/>
        <w:t>Cognition</w:t>
      </w:r>
      <w:r w:rsidR="000D4675" w:rsidRPr="009F1A25">
        <w:rPr>
          <w:rFonts w:asciiTheme="minorHAnsi" w:hAnsiTheme="minorHAnsi" w:cstheme="minorHAnsi"/>
          <w:w w:val="105"/>
          <w:sz w:val="24"/>
          <w:szCs w:val="24"/>
        </w:rPr>
        <w:t xml:space="preserve"> and Learning</w:t>
      </w:r>
      <w:r w:rsidRPr="009F1A25">
        <w:rPr>
          <w:rFonts w:asciiTheme="minorHAnsi" w:hAnsiTheme="minorHAnsi" w:cstheme="minorHAnsi"/>
          <w:spacing w:val="-10"/>
          <w:w w:val="105"/>
          <w:sz w:val="24"/>
          <w:szCs w:val="24"/>
        </w:rPr>
        <w:t xml:space="preserve"> </w:t>
      </w:r>
      <w:r w:rsidR="000D4675" w:rsidRPr="009F1A25">
        <w:rPr>
          <w:rFonts w:asciiTheme="minorHAnsi" w:hAnsiTheme="minorHAnsi" w:cstheme="minorHAnsi"/>
          <w:w w:val="105"/>
          <w:sz w:val="24"/>
          <w:szCs w:val="24"/>
        </w:rPr>
        <w:t>(C and L</w:t>
      </w:r>
      <w:r w:rsidRPr="009F1A25">
        <w:rPr>
          <w:rFonts w:asciiTheme="minorHAnsi" w:hAnsiTheme="minorHAnsi" w:cstheme="minorHAnsi"/>
          <w:w w:val="105"/>
          <w:sz w:val="24"/>
          <w:szCs w:val="24"/>
        </w:rPr>
        <w:t>)</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Social Emotional and Mental Health difficulties</w:t>
      </w:r>
      <w:r w:rsidRPr="009F1A25">
        <w:rPr>
          <w:rFonts w:asciiTheme="minorHAnsi" w:hAnsiTheme="minorHAnsi" w:cstheme="minorHAnsi"/>
          <w:spacing w:val="-37"/>
          <w:w w:val="105"/>
          <w:sz w:val="24"/>
          <w:szCs w:val="24"/>
        </w:rPr>
        <w:t xml:space="preserve"> </w:t>
      </w:r>
      <w:r w:rsidRPr="009F1A25">
        <w:rPr>
          <w:rFonts w:asciiTheme="minorHAnsi" w:hAnsiTheme="minorHAnsi" w:cstheme="minorHAnsi"/>
          <w:w w:val="105"/>
          <w:sz w:val="24"/>
          <w:szCs w:val="24"/>
        </w:rPr>
        <w:t>(SEMH)</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Sensory and/or Physical.</w:t>
      </w:r>
      <w:r w:rsidRPr="009F1A25">
        <w:rPr>
          <w:rFonts w:asciiTheme="minorHAnsi" w:hAnsiTheme="minorHAnsi" w:cstheme="minorHAnsi"/>
          <w:spacing w:val="-19"/>
          <w:w w:val="105"/>
          <w:sz w:val="24"/>
          <w:szCs w:val="24"/>
        </w:rPr>
        <w:t xml:space="preserve"> </w:t>
      </w:r>
      <w:r w:rsidRPr="009F1A25">
        <w:rPr>
          <w:rFonts w:asciiTheme="minorHAnsi" w:hAnsiTheme="minorHAnsi" w:cstheme="minorHAnsi"/>
          <w:w w:val="105"/>
          <w:sz w:val="24"/>
          <w:szCs w:val="24"/>
        </w:rPr>
        <w:t>(S/P)</w:t>
      </w:r>
    </w:p>
    <w:p w:rsidR="00045022" w:rsidRPr="009F1A25" w:rsidRDefault="00045022" w:rsidP="009F1A25">
      <w:pPr>
        <w:pStyle w:val="BodyText"/>
        <w:ind w:left="0"/>
        <w:jc w:val="both"/>
        <w:rPr>
          <w:rFonts w:asciiTheme="minorHAnsi" w:hAnsiTheme="minorHAnsi" w:cstheme="minorHAnsi"/>
          <w:sz w:val="24"/>
          <w:szCs w:val="24"/>
        </w:rPr>
      </w:pPr>
    </w:p>
    <w:p w:rsidR="00045022" w:rsidRPr="009F1A25" w:rsidRDefault="007D451B" w:rsidP="009F1A25">
      <w:pPr>
        <w:pStyle w:val="BodyText"/>
        <w:spacing w:line="252" w:lineRule="auto"/>
        <w:jc w:val="both"/>
        <w:rPr>
          <w:rFonts w:asciiTheme="minorHAnsi" w:hAnsiTheme="minorHAnsi" w:cstheme="minorHAnsi"/>
          <w:sz w:val="24"/>
          <w:szCs w:val="24"/>
        </w:rPr>
      </w:pPr>
      <w:r w:rsidRPr="009F1A25">
        <w:rPr>
          <w:rFonts w:asciiTheme="minorHAnsi" w:hAnsiTheme="minorHAnsi" w:cstheme="minorHAnsi"/>
          <w:w w:val="105"/>
          <w:sz w:val="24"/>
          <w:szCs w:val="24"/>
        </w:rPr>
        <w:t>Whilst these four areas broadly identify the primary need of a pupil, we also consider the needs of the whole child, which may also impact on a pupil’s progress:</w:t>
      </w:r>
    </w:p>
    <w:p w:rsidR="00045022" w:rsidRPr="009F1A25" w:rsidRDefault="007D451B" w:rsidP="009F1A25">
      <w:pPr>
        <w:pStyle w:val="ListParagraph"/>
        <w:numPr>
          <w:ilvl w:val="0"/>
          <w:numId w:val="2"/>
        </w:numPr>
        <w:tabs>
          <w:tab w:val="left" w:pos="206"/>
        </w:tabs>
        <w:spacing w:before="0" w:line="256" w:lineRule="exact"/>
        <w:ind w:firstLine="0"/>
        <w:jc w:val="both"/>
        <w:rPr>
          <w:rFonts w:asciiTheme="minorHAnsi" w:hAnsiTheme="minorHAnsi" w:cstheme="minorHAnsi"/>
          <w:sz w:val="24"/>
          <w:szCs w:val="24"/>
        </w:rPr>
      </w:pPr>
      <w:r w:rsidRPr="009F1A25">
        <w:rPr>
          <w:rFonts w:asciiTheme="minorHAnsi" w:hAnsiTheme="minorHAnsi" w:cstheme="minorHAnsi"/>
          <w:w w:val="105"/>
          <w:sz w:val="24"/>
          <w:szCs w:val="24"/>
        </w:rPr>
        <w:t>Disability</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Attendance and</w:t>
      </w:r>
      <w:r w:rsidRPr="009F1A25">
        <w:rPr>
          <w:rFonts w:asciiTheme="minorHAnsi" w:hAnsiTheme="minorHAnsi" w:cstheme="minorHAnsi"/>
          <w:spacing w:val="-17"/>
          <w:w w:val="105"/>
          <w:sz w:val="24"/>
          <w:szCs w:val="24"/>
        </w:rPr>
        <w:t xml:space="preserve"> </w:t>
      </w:r>
      <w:r w:rsidRPr="009F1A25">
        <w:rPr>
          <w:rFonts w:asciiTheme="minorHAnsi" w:hAnsiTheme="minorHAnsi" w:cstheme="minorHAnsi"/>
          <w:w w:val="105"/>
          <w:sz w:val="24"/>
          <w:szCs w:val="24"/>
        </w:rPr>
        <w:t>punctuality</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Health and</w:t>
      </w:r>
      <w:r w:rsidRPr="009F1A25">
        <w:rPr>
          <w:rFonts w:asciiTheme="minorHAnsi" w:hAnsiTheme="minorHAnsi" w:cstheme="minorHAnsi"/>
          <w:spacing w:val="-14"/>
          <w:w w:val="105"/>
          <w:sz w:val="24"/>
          <w:szCs w:val="24"/>
        </w:rPr>
        <w:t xml:space="preserve"> </w:t>
      </w:r>
      <w:r w:rsidRPr="009F1A25">
        <w:rPr>
          <w:rFonts w:asciiTheme="minorHAnsi" w:hAnsiTheme="minorHAnsi" w:cstheme="minorHAnsi"/>
          <w:w w:val="105"/>
          <w:sz w:val="24"/>
          <w:szCs w:val="24"/>
        </w:rPr>
        <w:t>welfare</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English as an additional language</w:t>
      </w:r>
      <w:r w:rsidRPr="009F1A25">
        <w:rPr>
          <w:rFonts w:asciiTheme="minorHAnsi" w:hAnsiTheme="minorHAnsi" w:cstheme="minorHAnsi"/>
          <w:spacing w:val="-29"/>
          <w:w w:val="105"/>
          <w:sz w:val="24"/>
          <w:szCs w:val="24"/>
        </w:rPr>
        <w:t xml:space="preserve"> </w:t>
      </w:r>
      <w:r w:rsidRPr="009F1A25">
        <w:rPr>
          <w:rFonts w:asciiTheme="minorHAnsi" w:hAnsiTheme="minorHAnsi" w:cstheme="minorHAnsi"/>
          <w:w w:val="105"/>
          <w:sz w:val="24"/>
          <w:szCs w:val="24"/>
        </w:rPr>
        <w:t>(EAL)</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Being in receipt of the Pupil Premium.</w:t>
      </w:r>
      <w:r w:rsidRPr="009F1A25">
        <w:rPr>
          <w:rFonts w:asciiTheme="minorHAnsi" w:hAnsiTheme="minorHAnsi" w:cstheme="minorHAnsi"/>
          <w:spacing w:val="-22"/>
          <w:w w:val="105"/>
          <w:sz w:val="24"/>
          <w:szCs w:val="24"/>
        </w:rPr>
        <w:t xml:space="preserve"> </w:t>
      </w:r>
      <w:r w:rsidRPr="009F1A25">
        <w:rPr>
          <w:rFonts w:asciiTheme="minorHAnsi" w:hAnsiTheme="minorHAnsi" w:cstheme="minorHAnsi"/>
          <w:w w:val="105"/>
          <w:sz w:val="24"/>
          <w:szCs w:val="24"/>
        </w:rPr>
        <w:t>(PP)</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Being a Looked After Child</w:t>
      </w:r>
      <w:r w:rsidRPr="009F1A25">
        <w:rPr>
          <w:rFonts w:asciiTheme="minorHAnsi" w:hAnsiTheme="minorHAnsi" w:cstheme="minorHAnsi"/>
          <w:spacing w:val="-17"/>
          <w:w w:val="105"/>
          <w:sz w:val="24"/>
          <w:szCs w:val="24"/>
        </w:rPr>
        <w:t xml:space="preserve"> </w:t>
      </w:r>
      <w:r w:rsidRPr="009F1A25">
        <w:rPr>
          <w:rFonts w:asciiTheme="minorHAnsi" w:hAnsiTheme="minorHAnsi" w:cstheme="minorHAnsi"/>
          <w:w w:val="105"/>
          <w:sz w:val="24"/>
          <w:szCs w:val="24"/>
        </w:rPr>
        <w:t>(CLA)</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Being a child of a service</w:t>
      </w:r>
      <w:r w:rsidRPr="009F1A25">
        <w:rPr>
          <w:rFonts w:asciiTheme="minorHAnsi" w:hAnsiTheme="minorHAnsi" w:cstheme="minorHAnsi"/>
          <w:spacing w:val="-22"/>
          <w:w w:val="105"/>
          <w:sz w:val="24"/>
          <w:szCs w:val="24"/>
        </w:rPr>
        <w:t xml:space="preserve"> </w:t>
      </w:r>
      <w:r w:rsidRPr="009F1A25">
        <w:rPr>
          <w:rFonts w:asciiTheme="minorHAnsi" w:hAnsiTheme="minorHAnsi" w:cstheme="minorHAnsi"/>
          <w:w w:val="105"/>
          <w:sz w:val="24"/>
          <w:szCs w:val="24"/>
        </w:rPr>
        <w:t>woman/man.</w:t>
      </w:r>
    </w:p>
    <w:p w:rsidR="00045022" w:rsidRPr="009F1A25" w:rsidRDefault="00045022" w:rsidP="009F1A25">
      <w:pPr>
        <w:pStyle w:val="BodyText"/>
        <w:ind w:left="0"/>
        <w:jc w:val="both"/>
        <w:rPr>
          <w:rFonts w:asciiTheme="minorHAnsi" w:hAnsiTheme="minorHAnsi" w:cstheme="minorHAnsi"/>
          <w:sz w:val="24"/>
          <w:szCs w:val="24"/>
        </w:rPr>
      </w:pPr>
    </w:p>
    <w:p w:rsidR="00045022" w:rsidRPr="009F1A25" w:rsidRDefault="007D451B" w:rsidP="009F1A25">
      <w:pPr>
        <w:pStyle w:val="BodyText"/>
        <w:spacing w:line="252" w:lineRule="auto"/>
        <w:jc w:val="both"/>
        <w:rPr>
          <w:rFonts w:asciiTheme="minorHAnsi" w:hAnsiTheme="minorHAnsi" w:cstheme="minorHAnsi"/>
          <w:sz w:val="24"/>
          <w:szCs w:val="24"/>
        </w:rPr>
      </w:pPr>
      <w:r w:rsidRPr="009F1A25">
        <w:rPr>
          <w:rFonts w:asciiTheme="minorHAnsi" w:hAnsiTheme="minorHAnsi" w:cstheme="minorHAnsi"/>
          <w:w w:val="105"/>
          <w:sz w:val="24"/>
          <w:szCs w:val="24"/>
        </w:rPr>
        <w:t>The SENDCO works closely within the senior leadership team, using whole school tracking data as an early identification indicator.</w:t>
      </w:r>
    </w:p>
    <w:p w:rsidR="00045022" w:rsidRPr="009F1A25" w:rsidRDefault="007D451B" w:rsidP="009F1A25">
      <w:pPr>
        <w:pStyle w:val="BodyText"/>
        <w:spacing w:line="256" w:lineRule="exact"/>
        <w:jc w:val="both"/>
        <w:rPr>
          <w:rFonts w:asciiTheme="minorHAnsi" w:hAnsiTheme="minorHAnsi" w:cstheme="minorHAnsi"/>
          <w:sz w:val="24"/>
          <w:szCs w:val="24"/>
        </w:rPr>
      </w:pPr>
      <w:r w:rsidRPr="009F1A25">
        <w:rPr>
          <w:rFonts w:asciiTheme="minorHAnsi" w:hAnsiTheme="minorHAnsi" w:cstheme="minorHAnsi"/>
          <w:w w:val="105"/>
          <w:sz w:val="24"/>
          <w:szCs w:val="24"/>
        </w:rPr>
        <w:t>We use a number of additional indicators of special educational needs</w:t>
      </w:r>
    </w:p>
    <w:p w:rsidR="00045022" w:rsidRPr="009F1A25" w:rsidRDefault="007D451B" w:rsidP="009F1A25">
      <w:pPr>
        <w:pStyle w:val="ListParagraph"/>
        <w:numPr>
          <w:ilvl w:val="0"/>
          <w:numId w:val="2"/>
        </w:numPr>
        <w:tabs>
          <w:tab w:val="left" w:pos="206"/>
        </w:tabs>
        <w:spacing w:before="13"/>
        <w:ind w:firstLine="0"/>
        <w:jc w:val="both"/>
        <w:rPr>
          <w:rFonts w:asciiTheme="minorHAnsi" w:hAnsiTheme="minorHAnsi" w:cstheme="minorHAnsi"/>
          <w:sz w:val="24"/>
          <w:szCs w:val="24"/>
        </w:rPr>
      </w:pPr>
      <w:r w:rsidRPr="009F1A25">
        <w:rPr>
          <w:rFonts w:asciiTheme="minorHAnsi" w:hAnsiTheme="minorHAnsi" w:cstheme="minorHAnsi"/>
          <w:w w:val="105"/>
          <w:sz w:val="24"/>
          <w:szCs w:val="24"/>
        </w:rPr>
        <w:t>the</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analysis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of</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data,</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SATs,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reading</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ages,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annual</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and</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termly</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pupil</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assessments</w:t>
      </w:r>
    </w:p>
    <w:p w:rsidR="00045022" w:rsidRPr="009F1A25" w:rsidRDefault="007D451B" w:rsidP="009F1A25">
      <w:pPr>
        <w:pStyle w:val="ListParagraph"/>
        <w:numPr>
          <w:ilvl w:val="0"/>
          <w:numId w:val="2"/>
        </w:numPr>
        <w:tabs>
          <w:tab w:val="left" w:pos="206"/>
        </w:tabs>
        <w:spacing w:before="7"/>
        <w:ind w:firstLine="0"/>
        <w:jc w:val="both"/>
        <w:rPr>
          <w:rFonts w:asciiTheme="minorHAnsi" w:hAnsiTheme="minorHAnsi" w:cstheme="minorHAnsi"/>
          <w:sz w:val="24"/>
          <w:szCs w:val="24"/>
        </w:rPr>
      </w:pPr>
      <w:r w:rsidRPr="009F1A25">
        <w:rPr>
          <w:rFonts w:asciiTheme="minorHAnsi" w:hAnsiTheme="minorHAnsi" w:cstheme="minorHAnsi"/>
          <w:w w:val="105"/>
          <w:sz w:val="24"/>
          <w:szCs w:val="24"/>
        </w:rPr>
        <w:t>the following up of teacher</w:t>
      </w:r>
      <w:r w:rsidRPr="009F1A25">
        <w:rPr>
          <w:rFonts w:asciiTheme="minorHAnsi" w:hAnsiTheme="minorHAnsi" w:cstheme="minorHAnsi"/>
          <w:spacing w:val="-20"/>
          <w:w w:val="105"/>
          <w:sz w:val="24"/>
          <w:szCs w:val="24"/>
        </w:rPr>
        <w:t xml:space="preserve"> </w:t>
      </w:r>
      <w:r w:rsidRPr="009F1A25">
        <w:rPr>
          <w:rFonts w:asciiTheme="minorHAnsi" w:hAnsiTheme="minorHAnsi" w:cstheme="minorHAnsi"/>
          <w:w w:val="105"/>
          <w:sz w:val="24"/>
          <w:szCs w:val="24"/>
        </w:rPr>
        <w:t>concerns</w:t>
      </w:r>
    </w:p>
    <w:p w:rsidR="00045022" w:rsidRPr="009F1A25" w:rsidRDefault="007D451B" w:rsidP="009F1A25">
      <w:pPr>
        <w:pStyle w:val="ListParagraph"/>
        <w:numPr>
          <w:ilvl w:val="0"/>
          <w:numId w:val="2"/>
        </w:numPr>
        <w:tabs>
          <w:tab w:val="left" w:pos="206"/>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following up parental</w:t>
      </w:r>
      <w:r w:rsidRPr="009F1A25">
        <w:rPr>
          <w:rFonts w:asciiTheme="minorHAnsi" w:hAnsiTheme="minorHAnsi" w:cstheme="minorHAnsi"/>
          <w:spacing w:val="-18"/>
          <w:w w:val="105"/>
          <w:sz w:val="24"/>
          <w:szCs w:val="24"/>
        </w:rPr>
        <w:t xml:space="preserve"> </w:t>
      </w:r>
      <w:r w:rsidRPr="009F1A25">
        <w:rPr>
          <w:rFonts w:asciiTheme="minorHAnsi" w:hAnsiTheme="minorHAnsi" w:cstheme="minorHAnsi"/>
          <w:w w:val="105"/>
          <w:sz w:val="24"/>
          <w:szCs w:val="24"/>
        </w:rPr>
        <w:t>concerns</w:t>
      </w:r>
    </w:p>
    <w:p w:rsidR="00045022" w:rsidRPr="009F1A25" w:rsidRDefault="007D451B" w:rsidP="009F1A25">
      <w:pPr>
        <w:pStyle w:val="ListParagraph"/>
        <w:numPr>
          <w:ilvl w:val="0"/>
          <w:numId w:val="2"/>
        </w:numPr>
        <w:tabs>
          <w:tab w:val="left" w:pos="206"/>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tracking individual pupil progress over</w:t>
      </w:r>
      <w:r w:rsidRPr="009F1A25">
        <w:rPr>
          <w:rFonts w:asciiTheme="minorHAnsi" w:hAnsiTheme="minorHAnsi" w:cstheme="minorHAnsi"/>
          <w:spacing w:val="-29"/>
          <w:w w:val="105"/>
          <w:sz w:val="24"/>
          <w:szCs w:val="24"/>
        </w:rPr>
        <w:t xml:space="preserve"> </w:t>
      </w:r>
      <w:r w:rsidRPr="009F1A25">
        <w:rPr>
          <w:rFonts w:asciiTheme="minorHAnsi" w:hAnsiTheme="minorHAnsi" w:cstheme="minorHAnsi"/>
          <w:w w:val="105"/>
          <w:sz w:val="24"/>
          <w:szCs w:val="24"/>
        </w:rPr>
        <w:t>time</w:t>
      </w:r>
    </w:p>
    <w:p w:rsidR="00045022" w:rsidRPr="009F1A25" w:rsidRDefault="007D451B" w:rsidP="009F1A25">
      <w:pPr>
        <w:pStyle w:val="ListParagraph"/>
        <w:numPr>
          <w:ilvl w:val="0"/>
          <w:numId w:val="2"/>
        </w:numPr>
        <w:tabs>
          <w:tab w:val="left" w:pos="206"/>
        </w:tabs>
        <w:spacing w:before="86"/>
        <w:ind w:firstLine="0"/>
        <w:jc w:val="both"/>
        <w:rPr>
          <w:rFonts w:asciiTheme="minorHAnsi" w:hAnsiTheme="minorHAnsi" w:cstheme="minorHAnsi"/>
          <w:sz w:val="24"/>
          <w:szCs w:val="24"/>
        </w:rPr>
      </w:pPr>
      <w:r w:rsidRPr="009F1A25">
        <w:rPr>
          <w:rFonts w:asciiTheme="minorHAnsi" w:hAnsiTheme="minorHAnsi" w:cstheme="minorHAnsi"/>
          <w:w w:val="105"/>
          <w:sz w:val="24"/>
          <w:szCs w:val="24"/>
        </w:rPr>
        <w:t>Information from previous schools on</w:t>
      </w:r>
      <w:r w:rsidRPr="009F1A25">
        <w:rPr>
          <w:rFonts w:asciiTheme="minorHAnsi" w:hAnsiTheme="minorHAnsi" w:cstheme="minorHAnsi"/>
          <w:spacing w:val="-28"/>
          <w:w w:val="105"/>
          <w:sz w:val="24"/>
          <w:szCs w:val="24"/>
        </w:rPr>
        <w:t xml:space="preserve"> </w:t>
      </w:r>
      <w:r w:rsidRPr="009F1A25">
        <w:rPr>
          <w:rFonts w:asciiTheme="minorHAnsi" w:hAnsiTheme="minorHAnsi" w:cstheme="minorHAnsi"/>
          <w:w w:val="105"/>
          <w:sz w:val="24"/>
          <w:szCs w:val="24"/>
        </w:rPr>
        <w:t>transfer</w:t>
      </w:r>
    </w:p>
    <w:p w:rsidR="00045022"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Information from other</w:t>
      </w:r>
      <w:r w:rsidRPr="009F1A25">
        <w:rPr>
          <w:rFonts w:asciiTheme="minorHAnsi" w:hAnsiTheme="minorHAnsi" w:cstheme="minorHAnsi"/>
          <w:spacing w:val="-19"/>
          <w:w w:val="105"/>
          <w:sz w:val="24"/>
          <w:szCs w:val="24"/>
        </w:rPr>
        <w:t xml:space="preserve"> </w:t>
      </w:r>
      <w:r w:rsidRPr="009F1A25">
        <w:rPr>
          <w:rFonts w:asciiTheme="minorHAnsi" w:hAnsiTheme="minorHAnsi" w:cstheme="minorHAnsi"/>
          <w:w w:val="105"/>
          <w:sz w:val="24"/>
          <w:szCs w:val="24"/>
        </w:rPr>
        <w:t>services</w:t>
      </w:r>
    </w:p>
    <w:p w:rsidR="00045022" w:rsidRPr="009F1A25" w:rsidRDefault="00045022" w:rsidP="009F1A25">
      <w:pPr>
        <w:pStyle w:val="BodyText"/>
        <w:ind w:left="0"/>
        <w:jc w:val="both"/>
        <w:rPr>
          <w:rFonts w:asciiTheme="minorHAnsi" w:hAnsiTheme="minorHAnsi" w:cstheme="minorHAnsi"/>
          <w:sz w:val="24"/>
          <w:szCs w:val="24"/>
        </w:rPr>
      </w:pPr>
    </w:p>
    <w:p w:rsidR="00045022" w:rsidRPr="009F1A25" w:rsidRDefault="00A12768" w:rsidP="009F1A25">
      <w:pPr>
        <w:pStyle w:val="BodyText"/>
        <w:spacing w:line="252" w:lineRule="auto"/>
        <w:jc w:val="both"/>
        <w:rPr>
          <w:rFonts w:asciiTheme="minorHAnsi" w:hAnsiTheme="minorHAnsi" w:cstheme="minorHAnsi"/>
          <w:sz w:val="24"/>
          <w:szCs w:val="24"/>
        </w:rPr>
      </w:pPr>
      <w:r>
        <w:rPr>
          <w:rFonts w:asciiTheme="minorHAnsi" w:hAnsiTheme="minorHAnsi" w:cstheme="minorHAnsi"/>
          <w:w w:val="105"/>
          <w:sz w:val="24"/>
          <w:szCs w:val="24"/>
        </w:rPr>
        <w:t xml:space="preserve">The </w:t>
      </w:r>
      <w:proofErr w:type="spellStart"/>
      <w:r>
        <w:rPr>
          <w:rFonts w:asciiTheme="minorHAnsi" w:hAnsiTheme="minorHAnsi" w:cstheme="minorHAnsi"/>
          <w:w w:val="105"/>
          <w:sz w:val="24"/>
          <w:szCs w:val="24"/>
        </w:rPr>
        <w:t>SENDCo</w:t>
      </w:r>
      <w:proofErr w:type="spellEnd"/>
      <w:r w:rsidR="007D451B" w:rsidRPr="009F1A25">
        <w:rPr>
          <w:rFonts w:asciiTheme="minorHAnsi" w:hAnsiTheme="minorHAnsi" w:cstheme="minorHAnsi"/>
          <w:w w:val="105"/>
          <w:sz w:val="24"/>
          <w:szCs w:val="24"/>
        </w:rPr>
        <w:t xml:space="preserve"> maintains a list of pupils identified through the procedures listed; this is called the SEND </w:t>
      </w:r>
      <w:r w:rsidR="0038131C" w:rsidRPr="009F1A25">
        <w:rPr>
          <w:rFonts w:asciiTheme="minorHAnsi" w:hAnsiTheme="minorHAnsi" w:cstheme="minorHAnsi"/>
          <w:w w:val="105"/>
          <w:sz w:val="24"/>
          <w:szCs w:val="24"/>
        </w:rPr>
        <w:t>Register. This register</w:t>
      </w:r>
      <w:r w:rsidR="007D451B" w:rsidRPr="009F1A25">
        <w:rPr>
          <w:rFonts w:asciiTheme="minorHAnsi" w:hAnsiTheme="minorHAnsi" w:cstheme="minorHAnsi"/>
          <w:w w:val="105"/>
          <w:sz w:val="24"/>
          <w:szCs w:val="24"/>
        </w:rPr>
        <w:t xml:space="preserve"> is reviewed each term when</w:t>
      </w:r>
      <w:r w:rsidR="0038131C" w:rsidRPr="009F1A25">
        <w:rPr>
          <w:rFonts w:asciiTheme="minorHAnsi" w:hAnsiTheme="minorHAnsi" w:cstheme="minorHAnsi"/>
          <w:w w:val="105"/>
          <w:sz w:val="24"/>
          <w:szCs w:val="24"/>
        </w:rPr>
        <w:t xml:space="preserve"> a detailed analysis of the register</w:t>
      </w:r>
      <w:r w:rsidR="007D451B" w:rsidRPr="009F1A25">
        <w:rPr>
          <w:rFonts w:asciiTheme="minorHAnsi" w:hAnsiTheme="minorHAnsi" w:cstheme="minorHAnsi"/>
          <w:w w:val="105"/>
          <w:sz w:val="24"/>
          <w:szCs w:val="24"/>
        </w:rPr>
        <w:t xml:space="preserve"> takes place. For some pupils a more in depth individual assessment may be undertaken by the school or other educational or health professionals</w:t>
      </w:r>
    </w:p>
    <w:p w:rsidR="00045022" w:rsidRPr="009F1A25" w:rsidRDefault="00045022" w:rsidP="009F1A25">
      <w:pPr>
        <w:pStyle w:val="BodyText"/>
        <w:ind w:left="0"/>
        <w:jc w:val="both"/>
        <w:rPr>
          <w:rFonts w:asciiTheme="minorHAnsi" w:hAnsiTheme="minorHAnsi" w:cstheme="minorHAnsi"/>
          <w:sz w:val="24"/>
          <w:szCs w:val="24"/>
        </w:rPr>
      </w:pPr>
    </w:p>
    <w:p w:rsidR="00632594" w:rsidRPr="009F1A25" w:rsidRDefault="007D451B" w:rsidP="009F1A25">
      <w:pPr>
        <w:pStyle w:val="Heading2"/>
        <w:spacing w:before="195"/>
        <w:jc w:val="both"/>
        <w:rPr>
          <w:rFonts w:asciiTheme="minorHAnsi" w:hAnsiTheme="minorHAnsi" w:cstheme="minorHAnsi"/>
          <w:color w:val="000000" w:themeColor="text1"/>
          <w:w w:val="105"/>
          <w:sz w:val="24"/>
          <w:szCs w:val="24"/>
        </w:rPr>
      </w:pPr>
      <w:r w:rsidRPr="009F1A25">
        <w:rPr>
          <w:rFonts w:asciiTheme="minorHAnsi" w:hAnsiTheme="minorHAnsi" w:cstheme="minorHAnsi"/>
          <w:w w:val="105"/>
          <w:sz w:val="24"/>
          <w:szCs w:val="24"/>
        </w:rPr>
        <w:t xml:space="preserve">Section </w:t>
      </w:r>
      <w:r w:rsidR="009F1A25">
        <w:rPr>
          <w:rFonts w:asciiTheme="minorHAnsi" w:hAnsiTheme="minorHAnsi" w:cstheme="minorHAnsi"/>
          <w:w w:val="105"/>
          <w:sz w:val="24"/>
          <w:szCs w:val="24"/>
        </w:rPr>
        <w:t>4:</w:t>
      </w:r>
      <w:r w:rsidRPr="009F1A25">
        <w:rPr>
          <w:rFonts w:asciiTheme="minorHAnsi" w:hAnsiTheme="minorHAnsi" w:cstheme="minorHAnsi"/>
          <w:w w:val="105"/>
          <w:sz w:val="24"/>
          <w:szCs w:val="24"/>
        </w:rPr>
        <w:t xml:space="preserve"> A Graduated Approach to SEND Support</w:t>
      </w:r>
      <w:r w:rsidRPr="009F1A25">
        <w:rPr>
          <w:rFonts w:asciiTheme="minorHAnsi" w:hAnsiTheme="minorHAnsi" w:cstheme="minorHAnsi"/>
          <w:color w:val="000000" w:themeColor="text1"/>
          <w:w w:val="105"/>
          <w:sz w:val="24"/>
          <w:szCs w:val="24"/>
        </w:rPr>
        <w:t xml:space="preserve">. </w:t>
      </w:r>
    </w:p>
    <w:p w:rsidR="00045022" w:rsidRPr="009F1A25" w:rsidRDefault="007D451B" w:rsidP="009F1A25">
      <w:pPr>
        <w:pStyle w:val="Heading2"/>
        <w:spacing w:before="195"/>
        <w:jc w:val="both"/>
        <w:rPr>
          <w:rFonts w:asciiTheme="minorHAnsi" w:hAnsiTheme="minorHAnsi" w:cstheme="minorHAnsi"/>
          <w:sz w:val="24"/>
          <w:szCs w:val="24"/>
        </w:rPr>
      </w:pPr>
      <w:r w:rsidRPr="009F1A25">
        <w:rPr>
          <w:rFonts w:asciiTheme="minorHAnsi" w:hAnsiTheme="minorHAnsi" w:cstheme="minorHAnsi"/>
          <w:color w:val="000000" w:themeColor="text1"/>
          <w:w w:val="105"/>
          <w:sz w:val="24"/>
          <w:szCs w:val="24"/>
        </w:rPr>
        <w:t xml:space="preserve">This </w:t>
      </w:r>
      <w:r w:rsidR="00632594" w:rsidRPr="009F1A25">
        <w:rPr>
          <w:rFonts w:asciiTheme="minorHAnsi" w:hAnsiTheme="minorHAnsi" w:cstheme="minorHAnsi"/>
          <w:color w:val="000000" w:themeColor="text1"/>
          <w:w w:val="105"/>
          <w:sz w:val="24"/>
          <w:szCs w:val="24"/>
        </w:rPr>
        <w:t xml:space="preserve">graduated approach was reviewed </w:t>
      </w:r>
      <w:r w:rsidRPr="009F1A25">
        <w:rPr>
          <w:rFonts w:asciiTheme="minorHAnsi" w:hAnsiTheme="minorHAnsi" w:cstheme="minorHAnsi"/>
          <w:color w:val="000000" w:themeColor="text1"/>
          <w:w w:val="105"/>
          <w:sz w:val="24"/>
          <w:szCs w:val="24"/>
        </w:rPr>
        <w:t>by Cheshire East Local Autho</w:t>
      </w:r>
      <w:r w:rsidR="00632594" w:rsidRPr="009F1A25">
        <w:rPr>
          <w:rFonts w:asciiTheme="minorHAnsi" w:hAnsiTheme="minorHAnsi" w:cstheme="minorHAnsi"/>
          <w:color w:val="000000" w:themeColor="text1"/>
          <w:w w:val="105"/>
          <w:sz w:val="24"/>
          <w:szCs w:val="24"/>
        </w:rPr>
        <w:t>rity and a SEND Toolkit was</w:t>
      </w:r>
      <w:r w:rsidRPr="009F1A25">
        <w:rPr>
          <w:rFonts w:asciiTheme="minorHAnsi" w:hAnsiTheme="minorHAnsi" w:cstheme="minorHAnsi"/>
          <w:color w:val="000000" w:themeColor="text1"/>
          <w:w w:val="105"/>
          <w:sz w:val="24"/>
          <w:szCs w:val="24"/>
        </w:rPr>
        <w:t xml:space="preserve"> introduced 20</w:t>
      </w:r>
      <w:r w:rsidR="00D42C67" w:rsidRPr="009F1A25">
        <w:rPr>
          <w:rFonts w:asciiTheme="minorHAnsi" w:hAnsiTheme="minorHAnsi" w:cstheme="minorHAnsi"/>
          <w:color w:val="000000" w:themeColor="text1"/>
          <w:w w:val="105"/>
          <w:sz w:val="24"/>
          <w:szCs w:val="24"/>
        </w:rPr>
        <w:t>17 to 2018. This section of the</w:t>
      </w:r>
      <w:r w:rsidR="00632594" w:rsidRPr="009F1A25">
        <w:rPr>
          <w:rFonts w:asciiTheme="minorHAnsi" w:hAnsiTheme="minorHAnsi" w:cstheme="minorHAnsi"/>
          <w:color w:val="000000" w:themeColor="text1"/>
          <w:w w:val="105"/>
          <w:sz w:val="24"/>
          <w:szCs w:val="24"/>
        </w:rPr>
        <w:t xml:space="preserve"> Policy was</w:t>
      </w:r>
      <w:r w:rsidRPr="009F1A25">
        <w:rPr>
          <w:rFonts w:asciiTheme="minorHAnsi" w:hAnsiTheme="minorHAnsi" w:cstheme="minorHAnsi"/>
          <w:color w:val="000000" w:themeColor="text1"/>
          <w:w w:val="105"/>
          <w:sz w:val="24"/>
          <w:szCs w:val="24"/>
        </w:rPr>
        <w:t xml:space="preserve"> reviewed in </w:t>
      </w:r>
      <w:r w:rsidR="00632594" w:rsidRPr="009F1A25">
        <w:rPr>
          <w:rFonts w:asciiTheme="minorHAnsi" w:hAnsiTheme="minorHAnsi" w:cstheme="minorHAnsi"/>
          <w:color w:val="000000" w:themeColor="text1"/>
          <w:w w:val="105"/>
          <w:sz w:val="24"/>
          <w:szCs w:val="24"/>
        </w:rPr>
        <w:t>Autumn 2018 when the changes were</w:t>
      </w:r>
      <w:r w:rsidRPr="009F1A25">
        <w:rPr>
          <w:rFonts w:asciiTheme="minorHAnsi" w:hAnsiTheme="minorHAnsi" w:cstheme="minorHAnsi"/>
          <w:color w:val="000000" w:themeColor="text1"/>
          <w:w w:val="105"/>
          <w:sz w:val="24"/>
          <w:szCs w:val="24"/>
        </w:rPr>
        <w:t xml:space="preserve"> fully im</w:t>
      </w:r>
      <w:r w:rsidR="00632594" w:rsidRPr="009F1A25">
        <w:rPr>
          <w:rFonts w:asciiTheme="minorHAnsi" w:hAnsiTheme="minorHAnsi" w:cstheme="minorHAnsi"/>
          <w:color w:val="000000" w:themeColor="text1"/>
          <w:w w:val="105"/>
          <w:sz w:val="24"/>
          <w:szCs w:val="24"/>
        </w:rPr>
        <w:t>plemented across Cheshire East</w:t>
      </w:r>
      <w:r w:rsidR="00632594" w:rsidRPr="009F1A25">
        <w:rPr>
          <w:rFonts w:asciiTheme="minorHAnsi" w:hAnsiTheme="minorHAnsi" w:cstheme="minorHAnsi"/>
          <w:sz w:val="24"/>
          <w:szCs w:val="24"/>
        </w:rPr>
        <w:t>.</w:t>
      </w:r>
      <w:r w:rsidR="00716EC8">
        <w:rPr>
          <w:rFonts w:asciiTheme="minorHAnsi" w:hAnsiTheme="minorHAnsi" w:cstheme="minorHAnsi"/>
          <w:sz w:val="24"/>
          <w:szCs w:val="24"/>
        </w:rPr>
        <w:t xml:space="preserve"> St Benedict’s implement the graduated approach in the following way.</w:t>
      </w:r>
    </w:p>
    <w:p w:rsidR="00045022" w:rsidRPr="009F1A25" w:rsidRDefault="00045022" w:rsidP="009F1A25">
      <w:pPr>
        <w:pStyle w:val="BodyText"/>
        <w:spacing w:before="3"/>
        <w:ind w:left="0"/>
        <w:jc w:val="both"/>
        <w:rPr>
          <w:rFonts w:asciiTheme="minorHAnsi" w:hAnsiTheme="minorHAnsi" w:cstheme="minorHAnsi"/>
          <w:b/>
          <w:sz w:val="24"/>
          <w:szCs w:val="24"/>
        </w:rPr>
      </w:pPr>
    </w:p>
    <w:p w:rsidR="00716EC8" w:rsidRDefault="007D451B" w:rsidP="009F1A25">
      <w:pPr>
        <w:pStyle w:val="BodyText"/>
        <w:spacing w:line="252" w:lineRule="auto"/>
        <w:jc w:val="both"/>
        <w:rPr>
          <w:rFonts w:asciiTheme="minorHAnsi" w:hAnsiTheme="minorHAnsi" w:cstheme="minorHAnsi"/>
          <w:w w:val="105"/>
          <w:sz w:val="24"/>
          <w:szCs w:val="24"/>
        </w:rPr>
      </w:pPr>
      <w:r w:rsidRPr="009F1A25">
        <w:rPr>
          <w:rFonts w:asciiTheme="minorHAnsi" w:hAnsiTheme="minorHAnsi" w:cstheme="minorHAnsi"/>
          <w:w w:val="105"/>
          <w:sz w:val="24"/>
          <w:szCs w:val="24"/>
        </w:rPr>
        <w:t>St Benedict’s is committed to quality first teaching providing for all children. Additional intervention and support cannot compensate for a lack of good quality teaching. The Code of Practice advocates a graduated response to meeting pupils’ needs.</w:t>
      </w:r>
      <w:r w:rsidR="00716EC8">
        <w:rPr>
          <w:rFonts w:asciiTheme="minorHAnsi" w:hAnsiTheme="minorHAnsi" w:cstheme="minorHAnsi"/>
          <w:w w:val="105"/>
          <w:sz w:val="24"/>
          <w:szCs w:val="24"/>
        </w:rPr>
        <w:t xml:space="preserve"> The following flow chart shows the process followed by staff, in collaboration with parents.</w:t>
      </w:r>
    </w:p>
    <w:p w:rsidR="00716EC8" w:rsidRDefault="00716EC8" w:rsidP="009F1A25">
      <w:pPr>
        <w:pStyle w:val="BodyText"/>
        <w:spacing w:line="252" w:lineRule="auto"/>
        <w:jc w:val="both"/>
        <w:rPr>
          <w:rFonts w:asciiTheme="minorHAnsi" w:hAnsiTheme="minorHAnsi" w:cstheme="minorHAnsi"/>
          <w:w w:val="105"/>
          <w:sz w:val="24"/>
          <w:szCs w:val="24"/>
        </w:rPr>
      </w:pPr>
    </w:p>
    <w:p w:rsidR="0052310D" w:rsidRDefault="0052310D" w:rsidP="009F1A25">
      <w:pPr>
        <w:pStyle w:val="BodyText"/>
        <w:spacing w:line="252" w:lineRule="auto"/>
        <w:jc w:val="both"/>
        <w:rPr>
          <w:rFonts w:asciiTheme="minorHAnsi" w:hAnsiTheme="minorHAnsi" w:cstheme="minorHAnsi"/>
          <w:w w:val="105"/>
          <w:sz w:val="24"/>
          <w:szCs w:val="24"/>
        </w:rPr>
      </w:pPr>
    </w:p>
    <w:p w:rsidR="0052310D" w:rsidRDefault="0052310D" w:rsidP="009F1A25">
      <w:pPr>
        <w:pStyle w:val="BodyText"/>
        <w:spacing w:line="252" w:lineRule="auto"/>
        <w:jc w:val="both"/>
        <w:rPr>
          <w:rFonts w:asciiTheme="minorHAnsi" w:hAnsiTheme="minorHAnsi" w:cstheme="minorHAnsi"/>
          <w:w w:val="105"/>
          <w:sz w:val="24"/>
          <w:szCs w:val="24"/>
        </w:rPr>
      </w:pPr>
    </w:p>
    <w:p w:rsidR="0052310D" w:rsidRDefault="0052310D" w:rsidP="009F1A25">
      <w:pPr>
        <w:pStyle w:val="BodyText"/>
        <w:spacing w:line="252" w:lineRule="auto"/>
        <w:jc w:val="both"/>
        <w:rPr>
          <w:rFonts w:asciiTheme="minorHAnsi" w:hAnsiTheme="minorHAnsi" w:cstheme="minorHAnsi"/>
          <w:w w:val="105"/>
          <w:sz w:val="24"/>
          <w:szCs w:val="24"/>
        </w:rPr>
      </w:pPr>
    </w:p>
    <w:p w:rsidR="00716EC8" w:rsidRDefault="00716EC8" w:rsidP="009F1A25">
      <w:pPr>
        <w:pStyle w:val="BodyText"/>
        <w:spacing w:line="252" w:lineRule="auto"/>
        <w:jc w:val="both"/>
        <w:rPr>
          <w:rFonts w:asciiTheme="minorHAnsi" w:hAnsiTheme="minorHAnsi" w:cstheme="minorHAnsi"/>
          <w:w w:val="105"/>
          <w:sz w:val="24"/>
          <w:szCs w:val="24"/>
        </w:rPr>
      </w:pPr>
    </w:p>
    <w:p w:rsidR="0052310D" w:rsidRDefault="007D451B" w:rsidP="0052310D">
      <w:pPr>
        <w:rPr>
          <w:b/>
          <w:u w:val="single"/>
        </w:rPr>
      </w:pPr>
      <w:r w:rsidRPr="009F1A25">
        <w:rPr>
          <w:rFonts w:asciiTheme="minorHAnsi" w:hAnsiTheme="minorHAnsi" w:cstheme="minorHAnsi"/>
          <w:w w:val="105"/>
          <w:sz w:val="24"/>
          <w:szCs w:val="24"/>
        </w:rPr>
        <w:lastRenderedPageBreak/>
        <w:t xml:space="preserve"> </w:t>
      </w:r>
      <w:r w:rsidR="0052310D" w:rsidRPr="008A5EF3">
        <w:rPr>
          <w:b/>
          <w:u w:val="single"/>
        </w:rPr>
        <w:t>Identifying a child with additional needs</w:t>
      </w:r>
    </w:p>
    <w:p w:rsidR="0052310D" w:rsidRPr="008A5EF3" w:rsidRDefault="00B70B05" w:rsidP="0052310D">
      <w:pPr>
        <w:rPr>
          <w:b/>
          <w:u w:val="single"/>
        </w:rPr>
      </w:pPr>
      <w:r>
        <w:rPr>
          <w:noProof/>
          <w:lang w:val="en-GB" w:eastAsia="en-GB"/>
        </w:rPr>
        <mc:AlternateContent>
          <mc:Choice Requires="wps">
            <w:drawing>
              <wp:anchor distT="45720" distB="45720" distL="114300" distR="114300" simplePos="0" relativeHeight="251665408" behindDoc="0" locked="0" layoutInCell="1" allowOverlap="1" wp14:anchorId="6AA34A76" wp14:editId="156C83E3">
                <wp:simplePos x="0" y="0"/>
                <wp:positionH relativeFrom="column">
                  <wp:posOffset>1706245</wp:posOffset>
                </wp:positionH>
                <wp:positionV relativeFrom="paragraph">
                  <wp:posOffset>62865</wp:posOffset>
                </wp:positionV>
                <wp:extent cx="2360930" cy="637540"/>
                <wp:effectExtent l="0" t="0" r="2159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7540"/>
                        </a:xfrm>
                        <a:prstGeom prst="rect">
                          <a:avLst/>
                        </a:prstGeom>
                        <a:solidFill>
                          <a:srgbClr val="FFFFFF"/>
                        </a:solidFill>
                        <a:ln w="9525">
                          <a:solidFill>
                            <a:srgbClr val="000000"/>
                          </a:solidFill>
                          <a:miter lim="800000"/>
                          <a:headEnd/>
                          <a:tailEnd/>
                        </a:ln>
                      </wps:spPr>
                      <wps:txbx>
                        <w:txbxContent>
                          <w:p w:rsidR="0052310D" w:rsidRDefault="00B70B05" w:rsidP="0052310D">
                            <w:pPr>
                              <w:jc w:val="center"/>
                            </w:pPr>
                            <w:r>
                              <w:t>Identify barriers and implement known strategies. F</w:t>
                            </w:r>
                            <w:r w:rsidR="0052310D">
                              <w:t>ill in First concerns form</w:t>
                            </w:r>
                            <w:r>
                              <w:t xml:space="preserve"> – keep in pupil folder.</w:t>
                            </w:r>
                          </w:p>
                          <w:p w:rsidR="0052310D" w:rsidRDefault="0052310D" w:rsidP="0052310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A34A76" id="_x0000_t202" coordsize="21600,21600" o:spt="202" path="m,l,21600r21600,l21600,xe">
                <v:stroke joinstyle="miter"/>
                <v:path gradientshapeok="t" o:connecttype="rect"/>
              </v:shapetype>
              <v:shape id="Text Box 2" o:spid="_x0000_s1026" type="#_x0000_t202" style="position:absolute;margin-left:134.35pt;margin-top:4.95pt;width:185.9pt;height:50.2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">
                <v:textbox>
                  <w:txbxContent>
                    <w:p w:rsidR="0052310D" w:rsidRDefault="00B70B05" w:rsidP="0052310D">
                      <w:pPr>
                        <w:jc w:val="center"/>
                      </w:pPr>
                      <w:r>
                        <w:t>Identify barriers and implement known strategies. F</w:t>
                      </w:r>
                      <w:r w:rsidR="0052310D">
                        <w:t>ill in First concerns form</w:t>
                      </w:r>
                      <w:r>
                        <w:t xml:space="preserve"> – keep in pupil folder.</w:t>
                      </w:r>
                    </w:p>
                    <w:p w:rsidR="0052310D" w:rsidRDefault="0052310D" w:rsidP="0052310D"/>
                  </w:txbxContent>
                </v:textbox>
                <w10:wrap type="square"/>
              </v:shape>
            </w:pict>
          </mc:Fallback>
        </mc:AlternateContent>
      </w:r>
    </w:p>
    <w:p w:rsidR="0052310D" w:rsidRDefault="0052310D" w:rsidP="0052310D"/>
    <w:p w:rsidR="0052310D" w:rsidRDefault="0052310D" w:rsidP="0052310D">
      <w:pPr>
        <w:jc w:val="center"/>
      </w:pPr>
      <w:r>
        <w:rPr>
          <w:noProof/>
          <w:lang w:val="en-GB" w:eastAsia="en-GB"/>
        </w:rPr>
        <mc:AlternateContent>
          <mc:Choice Requires="wps">
            <w:drawing>
              <wp:anchor distT="45720" distB="45720" distL="114300" distR="114300" simplePos="0" relativeHeight="251678720" behindDoc="0" locked="0" layoutInCell="1" allowOverlap="1" wp14:anchorId="67A4DB8B" wp14:editId="3A875FE1">
                <wp:simplePos x="0" y="0"/>
                <wp:positionH relativeFrom="column">
                  <wp:posOffset>3429329</wp:posOffset>
                </wp:positionH>
                <wp:positionV relativeFrom="paragraph">
                  <wp:posOffset>2837881</wp:posOffset>
                </wp:positionV>
                <wp:extent cx="790575" cy="3143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325"/>
                        </a:xfrm>
                        <a:prstGeom prst="rect">
                          <a:avLst/>
                        </a:prstGeom>
                        <a:solidFill>
                          <a:srgbClr val="FFFFFF"/>
                        </a:solidFill>
                        <a:ln w="9525">
                          <a:solidFill>
                            <a:schemeClr val="bg1"/>
                          </a:solidFill>
                          <a:miter lim="800000"/>
                          <a:headEnd/>
                          <a:tailEnd/>
                        </a:ln>
                      </wps:spPr>
                      <wps:txbx>
                        <w:txbxContent>
                          <w:p w:rsidR="0052310D" w:rsidRDefault="0052310D" w:rsidP="0052310D">
                            <w:pPr>
                              <w:jc w:val="center"/>
                            </w:pPr>
                            <w:r>
                              <w:t xml:space="preserve">Working </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4DB8B" id="_x0000_t202" coordsize="21600,21600" o:spt="202" path="m,l,21600r21600,l21600,xe">
                <v:stroke joinstyle="miter"/>
                <v:path gradientshapeok="t" o:connecttype="rect"/>
              </v:shapetype>
              <v:shape id="_x0000_s1027" type="#_x0000_t202" style="position:absolute;left:0;text-align:left;margin-left:270.05pt;margin-top:223.45pt;width:62.25pt;height:24.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" strokecolor="white [3212]">
                <v:textbox>
                  <w:txbxContent>
                    <w:p w:rsidR="0052310D" w:rsidRDefault="0052310D" w:rsidP="0052310D">
                      <w:pPr>
                        <w:jc w:val="center"/>
                      </w:pPr>
                      <w:r>
                        <w:t xml:space="preserve">Working </w:t>
                      </w:r>
                    </w:p>
                    <w:p w:rsidR="0052310D" w:rsidRDefault="0052310D" w:rsidP="0052310D"/>
                  </w:txbxContent>
                </v:textbox>
                <w10:wrap type="square"/>
              </v:shape>
            </w:pict>
          </mc:Fallback>
        </mc:AlternateContent>
      </w:r>
      <w:r>
        <w:rPr>
          <w:noProof/>
          <w:lang w:val="en-GB" w:eastAsia="en-GB"/>
        </w:rPr>
        <mc:AlternateContent>
          <mc:Choice Requires="wps">
            <w:drawing>
              <wp:anchor distT="45720" distB="45720" distL="114300" distR="114300" simplePos="0" relativeHeight="251680768" behindDoc="0" locked="0" layoutInCell="1" allowOverlap="1" wp14:anchorId="7676024B" wp14:editId="2842E2FF">
                <wp:simplePos x="0" y="0"/>
                <wp:positionH relativeFrom="margin">
                  <wp:posOffset>3411680</wp:posOffset>
                </wp:positionH>
                <wp:positionV relativeFrom="paragraph">
                  <wp:posOffset>3533731</wp:posOffset>
                </wp:positionV>
                <wp:extent cx="2095500" cy="666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66750"/>
                        </a:xfrm>
                        <a:prstGeom prst="rect">
                          <a:avLst/>
                        </a:prstGeom>
                        <a:solidFill>
                          <a:srgbClr val="FFFFFF"/>
                        </a:solidFill>
                        <a:ln w="9525">
                          <a:solidFill>
                            <a:srgbClr val="000000"/>
                          </a:solidFill>
                          <a:miter lim="800000"/>
                          <a:headEnd/>
                          <a:tailEnd/>
                        </a:ln>
                      </wps:spPr>
                      <wps:txbx>
                        <w:txbxContent>
                          <w:p w:rsidR="0052310D" w:rsidRDefault="0052310D" w:rsidP="0052310D">
                            <w:pPr>
                              <w:jc w:val="center"/>
                            </w:pPr>
                            <w:r>
                              <w:t>Continue with strategies as listed on first concerns form</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6024B" id="_x0000_s1029" type="#_x0000_t202" style="position:absolute;left:0;text-align:left;margin-left:268.65pt;margin-top:278.25pt;width:165pt;height:5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C+JQ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">
                <v:textbox>
                  <w:txbxContent>
                    <w:p w:rsidR="0052310D" w:rsidRDefault="0052310D" w:rsidP="0052310D">
                      <w:pPr>
                        <w:jc w:val="center"/>
                      </w:pPr>
                      <w:r>
                        <w:t>Continue with strategies as listed on first concerns form</w:t>
                      </w:r>
                    </w:p>
                    <w:p w:rsidR="0052310D" w:rsidRDefault="0052310D" w:rsidP="0052310D"/>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79744" behindDoc="0" locked="0" layoutInCell="1" allowOverlap="1" wp14:anchorId="20C23546" wp14:editId="55828D41">
                <wp:simplePos x="0" y="0"/>
                <wp:positionH relativeFrom="margin">
                  <wp:align>left</wp:align>
                </wp:positionH>
                <wp:positionV relativeFrom="paragraph">
                  <wp:posOffset>2997047</wp:posOffset>
                </wp:positionV>
                <wp:extent cx="933450" cy="31432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noFill/>
                          <a:miter lim="800000"/>
                          <a:headEnd/>
                          <a:tailEnd/>
                        </a:ln>
                      </wps:spPr>
                      <wps:txbx>
                        <w:txbxContent>
                          <w:p w:rsidR="0052310D" w:rsidRDefault="0052310D" w:rsidP="0052310D">
                            <w:pPr>
                              <w:jc w:val="center"/>
                            </w:pPr>
                            <w:r>
                              <w:t>Not working strategies</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23546" id="_x0000_s1030" type="#_x0000_t202" style="position:absolute;left:0;text-align:left;margin-left:0;margin-top:236pt;width:73.5pt;height:24.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" stroked="f">
                <v:textbox>
                  <w:txbxContent>
                    <w:p w:rsidR="0052310D" w:rsidRDefault="0052310D" w:rsidP="0052310D">
                      <w:pPr>
                        <w:jc w:val="center"/>
                      </w:pPr>
                      <w:r>
                        <w:t>Not working strategies</w:t>
                      </w:r>
                    </w:p>
                    <w:p w:rsidR="0052310D" w:rsidRDefault="0052310D" w:rsidP="0052310D"/>
                  </w:txbxContent>
                </v:textbox>
                <w10:wrap type="square" anchorx="margin"/>
              </v:shap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0C71D3C1" wp14:editId="05D53E20">
                <wp:simplePos x="0" y="0"/>
                <wp:positionH relativeFrom="column">
                  <wp:posOffset>2427605</wp:posOffset>
                </wp:positionH>
                <wp:positionV relativeFrom="paragraph">
                  <wp:posOffset>2881060</wp:posOffset>
                </wp:positionV>
                <wp:extent cx="1182413" cy="472965"/>
                <wp:effectExtent l="0" t="0" r="74930" b="60960"/>
                <wp:wrapNone/>
                <wp:docPr id="15" name="Straight Arrow Connector 15"/>
                <wp:cNvGraphicFramePr/>
                <a:graphic xmlns:a="http://schemas.openxmlformats.org/drawingml/2006/main">
                  <a:graphicData uri="http://schemas.microsoft.com/office/word/2010/wordprocessingShape">
                    <wps:wsp>
                      <wps:cNvCnPr/>
                      <wps:spPr>
                        <a:xfrm>
                          <a:off x="0" y="0"/>
                          <a:ext cx="1182413" cy="4729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64DD3" id="Straight Arrow Connector 15" o:spid="_x0000_s1026" type="#_x0000_t32" style="position:absolute;margin-left:191.15pt;margin-top:226.85pt;width:93.1pt;height:3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" strokecolor="black [3040]" strokeweight="1.5pt">
                <v:stroke endarrow="block"/>
              </v:shape>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60BD0F24" wp14:editId="4FFAB6C9">
                <wp:simplePos x="0" y="0"/>
                <wp:positionH relativeFrom="column">
                  <wp:posOffset>1164021</wp:posOffset>
                </wp:positionH>
                <wp:positionV relativeFrom="paragraph">
                  <wp:posOffset>2880601</wp:posOffset>
                </wp:positionV>
                <wp:extent cx="1072712" cy="488731"/>
                <wp:effectExtent l="38100" t="0" r="32385" b="64135"/>
                <wp:wrapNone/>
                <wp:docPr id="14" name="Straight Arrow Connector 14"/>
                <wp:cNvGraphicFramePr/>
                <a:graphic xmlns:a="http://schemas.openxmlformats.org/drawingml/2006/main">
                  <a:graphicData uri="http://schemas.microsoft.com/office/word/2010/wordprocessingShape">
                    <wps:wsp>
                      <wps:cNvCnPr/>
                      <wps:spPr>
                        <a:xfrm flipH="1">
                          <a:off x="0" y="0"/>
                          <a:ext cx="1072712" cy="48873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493A9" id="Straight Arrow Connector 14" o:spid="_x0000_s1026" type="#_x0000_t32" style="position:absolute;margin-left:91.65pt;margin-top:226.8pt;width:84.45pt;height:3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" strokecolor="black [3040]" strokeweight="1.5pt">
                <v:stroke endarrow="block"/>
              </v:shape>
            </w:pict>
          </mc:Fallback>
        </mc:AlternateContent>
      </w:r>
      <w:r>
        <w:rPr>
          <w:noProof/>
          <w:lang w:val="en-GB" w:eastAsia="en-GB"/>
        </w:rPr>
        <mc:AlternateContent>
          <mc:Choice Requires="wps">
            <w:drawing>
              <wp:anchor distT="45720" distB="45720" distL="114300" distR="114300" simplePos="0" relativeHeight="251674624" behindDoc="0" locked="0" layoutInCell="1" allowOverlap="1" wp14:anchorId="60432DA3" wp14:editId="0C3AA048">
                <wp:simplePos x="0" y="0"/>
                <wp:positionH relativeFrom="column">
                  <wp:posOffset>-48260</wp:posOffset>
                </wp:positionH>
                <wp:positionV relativeFrom="paragraph">
                  <wp:posOffset>1982864</wp:posOffset>
                </wp:positionV>
                <wp:extent cx="2505075" cy="8001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00100"/>
                        </a:xfrm>
                        <a:prstGeom prst="rect">
                          <a:avLst/>
                        </a:prstGeom>
                        <a:solidFill>
                          <a:srgbClr val="FFFFFF"/>
                        </a:solidFill>
                        <a:ln w="9525">
                          <a:solidFill>
                            <a:srgbClr val="000000"/>
                          </a:solidFill>
                          <a:miter lim="800000"/>
                          <a:headEnd/>
                          <a:tailEnd/>
                        </a:ln>
                      </wps:spPr>
                      <wps:txbx>
                        <w:txbxContent>
                          <w:p w:rsidR="0052310D" w:rsidRDefault="0052310D" w:rsidP="0052310D">
                            <w:r>
                              <w:t xml:space="preserve">Half-termly SEND Consultation at staff meeting. </w:t>
                            </w:r>
                            <w:proofErr w:type="spellStart"/>
                            <w:r>
                              <w:t>SENCo</w:t>
                            </w:r>
                            <w:proofErr w:type="spellEnd"/>
                            <w:r>
                              <w:t xml:space="preserve"> to give s</w:t>
                            </w:r>
                            <w:r w:rsidR="00B70B05">
                              <w:t>trategy. Fill last box (review) on first</w:t>
                            </w:r>
                            <w:r>
                              <w:t xml:space="preserve"> concerns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2DA3" id="_x0000_s1031" type="#_x0000_t202" style="position:absolute;left:0;text-align:left;margin-left:-3.8pt;margin-top:156.15pt;width:197.25pt;height:6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">
                <v:textbox>
                  <w:txbxContent>
                    <w:p w:rsidR="0052310D" w:rsidRDefault="0052310D" w:rsidP="0052310D">
                      <w:r>
                        <w:t>Half-termly SEND Consultation at staff meeting. SENCo to give s</w:t>
                      </w:r>
                      <w:r w:rsidR="00B70B05">
                        <w:t>trategy. Fill last box (review) on first</w:t>
                      </w:r>
                      <w:r>
                        <w:t xml:space="preserve"> concerns form.</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72576" behindDoc="0" locked="0" layoutInCell="1" allowOverlap="1" wp14:anchorId="4023AA5F" wp14:editId="334BCB8A">
                <wp:simplePos x="0" y="0"/>
                <wp:positionH relativeFrom="column">
                  <wp:posOffset>3473450</wp:posOffset>
                </wp:positionH>
                <wp:positionV relativeFrom="paragraph">
                  <wp:posOffset>2069486</wp:posOffset>
                </wp:positionV>
                <wp:extent cx="2019300" cy="5143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14350"/>
                        </a:xfrm>
                        <a:prstGeom prst="rect">
                          <a:avLst/>
                        </a:prstGeom>
                        <a:solidFill>
                          <a:srgbClr val="FFFFFF"/>
                        </a:solidFill>
                        <a:ln w="9525">
                          <a:solidFill>
                            <a:srgbClr val="000000"/>
                          </a:solidFill>
                          <a:miter lim="800000"/>
                          <a:headEnd/>
                          <a:tailEnd/>
                        </a:ln>
                      </wps:spPr>
                      <wps:txbx>
                        <w:txbxContent>
                          <w:p w:rsidR="0052310D" w:rsidRDefault="0052310D" w:rsidP="0052310D">
                            <w:pPr>
                              <w:jc w:val="center"/>
                            </w:pPr>
                            <w:r>
                              <w:t>Address toolkit strategies and add to first concerns form</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3AA5F" id="_x0000_s1032" type="#_x0000_t202" style="position:absolute;left:0;text-align:left;margin-left:273.5pt;margin-top:162.95pt;width:159pt;height:4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">
                <v:textbox>
                  <w:txbxContent>
                    <w:p w:rsidR="0052310D" w:rsidRDefault="0052310D" w:rsidP="0052310D">
                      <w:pPr>
                        <w:jc w:val="center"/>
                      </w:pPr>
                      <w:r>
                        <w:t>Address toolkit strategies and add to first concerns form</w:t>
                      </w:r>
                    </w:p>
                    <w:p w:rsidR="0052310D" w:rsidRDefault="0052310D" w:rsidP="0052310D"/>
                  </w:txbxContent>
                </v:textbox>
                <w10:wrap type="square"/>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7DCC3C7A" wp14:editId="1F39223D">
                <wp:simplePos x="0" y="0"/>
                <wp:positionH relativeFrom="column">
                  <wp:posOffset>1058939</wp:posOffset>
                </wp:positionH>
                <wp:positionV relativeFrom="paragraph">
                  <wp:posOffset>1398182</wp:posOffset>
                </wp:positionV>
                <wp:extent cx="1214098" cy="504497"/>
                <wp:effectExtent l="38100" t="0" r="24765" b="67310"/>
                <wp:wrapNone/>
                <wp:docPr id="7" name="Straight Arrow Connector 7"/>
                <wp:cNvGraphicFramePr/>
                <a:graphic xmlns:a="http://schemas.openxmlformats.org/drawingml/2006/main">
                  <a:graphicData uri="http://schemas.microsoft.com/office/word/2010/wordprocessingShape">
                    <wps:wsp>
                      <wps:cNvCnPr/>
                      <wps:spPr>
                        <a:xfrm flipH="1">
                          <a:off x="0" y="0"/>
                          <a:ext cx="1214098" cy="50449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A1308" id="Straight Arrow Connector 7" o:spid="_x0000_s1026" type="#_x0000_t32" style="position:absolute;margin-left:83.4pt;margin-top:110.1pt;width:95.6pt;height:39.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" strokecolor="black [3040]" strokeweight="1.5pt">
                <v:stroke endarrow="block"/>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6DE332D5" wp14:editId="402209D1">
                <wp:simplePos x="0" y="0"/>
                <wp:positionH relativeFrom="column">
                  <wp:posOffset>2553664</wp:posOffset>
                </wp:positionH>
                <wp:positionV relativeFrom="paragraph">
                  <wp:posOffset>1415108</wp:posOffset>
                </wp:positionV>
                <wp:extent cx="1261242" cy="567558"/>
                <wp:effectExtent l="0" t="0" r="91440" b="61595"/>
                <wp:wrapNone/>
                <wp:docPr id="8" name="Straight Arrow Connector 8"/>
                <wp:cNvGraphicFramePr/>
                <a:graphic xmlns:a="http://schemas.openxmlformats.org/drawingml/2006/main">
                  <a:graphicData uri="http://schemas.microsoft.com/office/word/2010/wordprocessingShape">
                    <wps:wsp>
                      <wps:cNvCnPr/>
                      <wps:spPr>
                        <a:xfrm>
                          <a:off x="0" y="0"/>
                          <a:ext cx="1261242" cy="56755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F28171" id="Straight Arrow Connector 8" o:spid="_x0000_s1026" type="#_x0000_t32" style="position:absolute;margin-left:201.1pt;margin-top:111.45pt;width:99.3pt;height:4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" strokecolor="black [3040]" strokeweight="1.5pt">
                <v:stroke endarrow="block"/>
              </v:shape>
            </w:pict>
          </mc:Fallback>
        </mc:AlternateContent>
      </w:r>
      <w:r>
        <w:rPr>
          <w:noProof/>
          <w:lang w:val="en-GB" w:eastAsia="en-GB"/>
        </w:rPr>
        <mc:AlternateContent>
          <mc:Choice Requires="wps">
            <w:drawing>
              <wp:anchor distT="45720" distB="45720" distL="114300" distR="114300" simplePos="0" relativeHeight="251666432" behindDoc="0" locked="0" layoutInCell="1" allowOverlap="1" wp14:anchorId="74DF7B40" wp14:editId="3C884EC5">
                <wp:simplePos x="0" y="0"/>
                <wp:positionH relativeFrom="margin">
                  <wp:posOffset>495300</wp:posOffset>
                </wp:positionH>
                <wp:positionV relativeFrom="paragraph">
                  <wp:posOffset>1518417</wp:posOffset>
                </wp:positionV>
                <wp:extent cx="933450" cy="314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noFill/>
                          <a:miter lim="800000"/>
                          <a:headEnd/>
                          <a:tailEnd/>
                        </a:ln>
                      </wps:spPr>
                      <wps:txbx>
                        <w:txbxContent>
                          <w:p w:rsidR="0052310D" w:rsidRDefault="0052310D" w:rsidP="0052310D">
                            <w:pPr>
                              <w:jc w:val="center"/>
                            </w:pPr>
                            <w:r>
                              <w:t>Not working strategies</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7B40" id="_x0000_s1033" type="#_x0000_t202" style="position:absolute;left:0;text-align:left;margin-left:39pt;margin-top:119.55pt;width:73.5pt;height:2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" stroked="f">
                <v:textbox>
                  <w:txbxContent>
                    <w:p w:rsidR="0052310D" w:rsidRDefault="0052310D" w:rsidP="0052310D">
                      <w:pPr>
                        <w:jc w:val="center"/>
                      </w:pPr>
                      <w:r>
                        <w:t>Not working strategies</w:t>
                      </w:r>
                    </w:p>
                    <w:p w:rsidR="0052310D" w:rsidRDefault="0052310D" w:rsidP="0052310D"/>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73600" behindDoc="0" locked="0" layoutInCell="1" allowOverlap="1" wp14:anchorId="5442B39B" wp14:editId="1DF12B8F">
                <wp:simplePos x="0" y="0"/>
                <wp:positionH relativeFrom="column">
                  <wp:posOffset>3411614</wp:posOffset>
                </wp:positionH>
                <wp:positionV relativeFrom="paragraph">
                  <wp:posOffset>1332515</wp:posOffset>
                </wp:positionV>
                <wp:extent cx="790575" cy="314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325"/>
                        </a:xfrm>
                        <a:prstGeom prst="rect">
                          <a:avLst/>
                        </a:prstGeom>
                        <a:solidFill>
                          <a:srgbClr val="FFFFFF"/>
                        </a:solidFill>
                        <a:ln w="9525">
                          <a:solidFill>
                            <a:schemeClr val="bg1"/>
                          </a:solidFill>
                          <a:miter lim="800000"/>
                          <a:headEnd/>
                          <a:tailEnd/>
                        </a:ln>
                      </wps:spPr>
                      <wps:txbx>
                        <w:txbxContent>
                          <w:p w:rsidR="0052310D" w:rsidRDefault="0052310D" w:rsidP="0052310D">
                            <w:pPr>
                              <w:jc w:val="center"/>
                            </w:pPr>
                            <w:r>
                              <w:t xml:space="preserve">Working </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2B39B" id="_x0000_s1034" type="#_x0000_t202" style="position:absolute;left:0;text-align:left;margin-left:268.65pt;margin-top:104.9pt;width:62.25pt;height:2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" strokecolor="white [3212]">
                <v:textbox>
                  <w:txbxContent>
                    <w:p w:rsidR="0052310D" w:rsidRDefault="0052310D" w:rsidP="0052310D">
                      <w:pPr>
                        <w:jc w:val="center"/>
                      </w:pPr>
                      <w:r>
                        <w:t xml:space="preserve">Working </w:t>
                      </w:r>
                    </w:p>
                    <w:p w:rsidR="0052310D" w:rsidRDefault="0052310D" w:rsidP="0052310D"/>
                  </w:txbxContent>
                </v:textbox>
                <w10:wrap type="square"/>
              </v:shape>
            </w:pict>
          </mc:Fallback>
        </mc:AlternateContent>
      </w:r>
      <w:r>
        <w:rPr>
          <w:noProof/>
          <w:lang w:val="en-GB" w:eastAsia="en-GB"/>
        </w:rPr>
        <mc:AlternateContent>
          <mc:Choice Requires="wps">
            <w:drawing>
              <wp:anchor distT="45720" distB="45720" distL="114300" distR="114300" simplePos="0" relativeHeight="251669504" behindDoc="0" locked="0" layoutInCell="1" allowOverlap="1" wp14:anchorId="4820D627" wp14:editId="2EC481C4">
                <wp:simplePos x="0" y="0"/>
                <wp:positionH relativeFrom="margin">
                  <wp:posOffset>4279352</wp:posOffset>
                </wp:positionH>
                <wp:positionV relativeFrom="paragraph">
                  <wp:posOffset>817180</wp:posOffset>
                </wp:positionV>
                <wp:extent cx="1638300" cy="314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325"/>
                        </a:xfrm>
                        <a:prstGeom prst="rect">
                          <a:avLst/>
                        </a:prstGeom>
                        <a:solidFill>
                          <a:srgbClr val="FFFFFF"/>
                        </a:solidFill>
                        <a:ln w="9525">
                          <a:solidFill>
                            <a:srgbClr val="000000"/>
                          </a:solidFill>
                          <a:miter lim="800000"/>
                          <a:headEnd/>
                          <a:tailEnd/>
                        </a:ln>
                      </wps:spPr>
                      <wps:txbx>
                        <w:txbxContent>
                          <w:p w:rsidR="0052310D" w:rsidRDefault="0052310D" w:rsidP="0052310D">
                            <w:pPr>
                              <w:jc w:val="center"/>
                            </w:pPr>
                            <w:r>
                              <w:t>Continue with strategies</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0D627" id="_x0000_s1035" type="#_x0000_t202" style="position:absolute;left:0;text-align:left;margin-left:336.95pt;margin-top:64.35pt;width:129pt;height:24.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">
                <v:textbox>
                  <w:txbxContent>
                    <w:p w:rsidR="0052310D" w:rsidRDefault="0052310D" w:rsidP="0052310D">
                      <w:pPr>
                        <w:jc w:val="center"/>
                      </w:pPr>
                      <w:r>
                        <w:t>Continue with strategies</w:t>
                      </w:r>
                    </w:p>
                    <w:p w:rsidR="0052310D" w:rsidRDefault="0052310D" w:rsidP="0052310D"/>
                  </w:txbxContent>
                </v:textbox>
                <w10:wrap type="square" anchorx="margin"/>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43B30FC0" wp14:editId="47700088">
                <wp:simplePos x="0" y="0"/>
                <wp:positionH relativeFrom="column">
                  <wp:posOffset>3310759</wp:posOffset>
                </wp:positionH>
                <wp:positionV relativeFrom="paragraph">
                  <wp:posOffset>169479</wp:posOffset>
                </wp:positionV>
                <wp:extent cx="1038225" cy="535415"/>
                <wp:effectExtent l="0" t="0" r="66675" b="55245"/>
                <wp:wrapNone/>
                <wp:docPr id="2" name="Straight Arrow Connector 2"/>
                <wp:cNvGraphicFramePr/>
                <a:graphic xmlns:a="http://schemas.openxmlformats.org/drawingml/2006/main">
                  <a:graphicData uri="http://schemas.microsoft.com/office/word/2010/wordprocessingShape">
                    <wps:wsp>
                      <wps:cNvCnPr/>
                      <wps:spPr>
                        <a:xfrm>
                          <a:off x="0" y="0"/>
                          <a:ext cx="1038225" cy="53541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B1908" id="Straight Arrow Connector 2" o:spid="_x0000_s1026" type="#_x0000_t32" style="position:absolute;margin-left:260.7pt;margin-top:13.35pt;width:81.75pt;height: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" strokecolor="black [3040]" strokeweight="1.5pt">
                <v:stroke endarrow="block"/>
              </v:shape>
            </w:pict>
          </mc:Fallback>
        </mc:AlternateContent>
      </w:r>
      <w:r>
        <w:rPr>
          <w:noProof/>
          <w:lang w:val="en-GB" w:eastAsia="en-GB"/>
        </w:rPr>
        <mc:AlternateContent>
          <mc:Choice Requires="wps">
            <w:drawing>
              <wp:anchor distT="45720" distB="45720" distL="114300" distR="114300" simplePos="0" relativeHeight="251668480" behindDoc="0" locked="0" layoutInCell="1" allowOverlap="1" wp14:anchorId="15810FB0" wp14:editId="13437D0D">
                <wp:simplePos x="0" y="0"/>
                <wp:positionH relativeFrom="column">
                  <wp:posOffset>318989</wp:posOffset>
                </wp:positionH>
                <wp:positionV relativeFrom="paragraph">
                  <wp:posOffset>819806</wp:posOffset>
                </wp:positionV>
                <wp:extent cx="2019300" cy="5143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14350"/>
                        </a:xfrm>
                        <a:prstGeom prst="rect">
                          <a:avLst/>
                        </a:prstGeom>
                        <a:solidFill>
                          <a:srgbClr val="FFFFFF"/>
                        </a:solidFill>
                        <a:ln w="9525">
                          <a:solidFill>
                            <a:srgbClr val="000000"/>
                          </a:solidFill>
                          <a:miter lim="800000"/>
                          <a:headEnd/>
                          <a:tailEnd/>
                        </a:ln>
                      </wps:spPr>
                      <wps:txbx>
                        <w:txbxContent>
                          <w:p w:rsidR="0052310D" w:rsidRDefault="0052310D" w:rsidP="0052310D">
                            <w:pPr>
                              <w:jc w:val="center"/>
                            </w:pPr>
                            <w:r>
                              <w:t>Address toolkit strategies and add to first concerns form</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10FB0" id="_x0000_s1036" type="#_x0000_t202" style="position:absolute;left:0;text-align:left;margin-left:25.1pt;margin-top:64.55pt;width:159pt;height:4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">
                <v:textbox>
                  <w:txbxContent>
                    <w:p w:rsidR="0052310D" w:rsidRDefault="0052310D" w:rsidP="0052310D">
                      <w:pPr>
                        <w:jc w:val="center"/>
                      </w:pPr>
                      <w:r>
                        <w:t>Address toolkit strategies and add to first concerns form</w:t>
                      </w:r>
                    </w:p>
                    <w:p w:rsidR="0052310D" w:rsidRDefault="0052310D" w:rsidP="0052310D"/>
                  </w:txbxContent>
                </v:textbox>
                <w10:wrap type="square"/>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F211259" wp14:editId="52C9A3C4">
                <wp:simplePos x="0" y="0"/>
                <wp:positionH relativeFrom="column">
                  <wp:posOffset>1292772</wp:posOffset>
                </wp:positionH>
                <wp:positionV relativeFrom="paragraph">
                  <wp:posOffset>153714</wp:posOffset>
                </wp:positionV>
                <wp:extent cx="1104244" cy="551793"/>
                <wp:effectExtent l="38100" t="0" r="20320" b="58420"/>
                <wp:wrapNone/>
                <wp:docPr id="11" name="Straight Arrow Connector 11"/>
                <wp:cNvGraphicFramePr/>
                <a:graphic xmlns:a="http://schemas.openxmlformats.org/drawingml/2006/main">
                  <a:graphicData uri="http://schemas.microsoft.com/office/word/2010/wordprocessingShape">
                    <wps:wsp>
                      <wps:cNvCnPr/>
                      <wps:spPr>
                        <a:xfrm flipH="1">
                          <a:off x="0" y="0"/>
                          <a:ext cx="1104244" cy="55179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5DFEC8" id="Straight Arrow Connector 11" o:spid="_x0000_s1026" type="#_x0000_t32" style="position:absolute;margin-left:101.8pt;margin-top:12.1pt;width:86.95pt;height:43.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" strokecolor="black [3040]" strokeweight="1.5pt">
                <v:stroke endarrow="block"/>
              </v:shape>
            </w:pict>
          </mc:Fallback>
        </mc:AlternateContent>
      </w:r>
    </w:p>
    <w:p w:rsidR="00045022" w:rsidRPr="009F1A25" w:rsidRDefault="00B70B05" w:rsidP="0052310D">
      <w:pPr>
        <w:pStyle w:val="BodyText"/>
        <w:spacing w:line="252" w:lineRule="auto"/>
        <w:jc w:val="both"/>
        <w:rPr>
          <w:rFonts w:asciiTheme="minorHAnsi" w:hAnsiTheme="minorHAnsi" w:cstheme="minorHAnsi"/>
          <w:sz w:val="24"/>
          <w:szCs w:val="24"/>
        </w:rPr>
      </w:pPr>
      <w:r>
        <w:rPr>
          <w:noProof/>
          <w:lang w:val="en-GB" w:eastAsia="en-GB"/>
        </w:rPr>
        <mc:AlternateContent>
          <mc:Choice Requires="wps">
            <w:drawing>
              <wp:anchor distT="45720" distB="45720" distL="114300" distR="114300" simplePos="0" relativeHeight="251675648" behindDoc="0" locked="0" layoutInCell="1" allowOverlap="1" wp14:anchorId="1C9C8254" wp14:editId="3B40881D">
                <wp:simplePos x="0" y="0"/>
                <wp:positionH relativeFrom="margin">
                  <wp:posOffset>525204</wp:posOffset>
                </wp:positionH>
                <wp:positionV relativeFrom="paragraph">
                  <wp:posOffset>51450</wp:posOffset>
                </wp:positionV>
                <wp:extent cx="933450" cy="3143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noFill/>
                          <a:miter lim="800000"/>
                          <a:headEnd/>
                          <a:tailEnd/>
                        </a:ln>
                      </wps:spPr>
                      <wps:txbx>
                        <w:txbxContent>
                          <w:p w:rsidR="0052310D" w:rsidRDefault="0052310D" w:rsidP="0052310D">
                            <w:pPr>
                              <w:jc w:val="center"/>
                            </w:pPr>
                            <w:r>
                              <w:t>Not working strategies</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C8254" id="_x0000_s1037" type="#_x0000_t202" style="position:absolute;left:0;text-align:left;margin-left:41.35pt;margin-top:4.05pt;width:73.5pt;height:24.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" stroked="f">
                <v:textbox>
                  <w:txbxContent>
                    <w:p w:rsidR="0052310D" w:rsidRDefault="0052310D" w:rsidP="0052310D">
                      <w:pPr>
                        <w:jc w:val="center"/>
                      </w:pPr>
                      <w:r>
                        <w:t>Not working strategies</w:t>
                      </w:r>
                    </w:p>
                    <w:p w:rsidR="0052310D" w:rsidRDefault="0052310D" w:rsidP="0052310D"/>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67456" behindDoc="0" locked="0" layoutInCell="1" allowOverlap="1" wp14:anchorId="2ED13BB2" wp14:editId="2BEBF0C9">
                <wp:simplePos x="0" y="0"/>
                <wp:positionH relativeFrom="column">
                  <wp:posOffset>4312388</wp:posOffset>
                </wp:positionH>
                <wp:positionV relativeFrom="paragraph">
                  <wp:posOffset>68580</wp:posOffset>
                </wp:positionV>
                <wp:extent cx="1143000" cy="3143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solidFill>
                          <a:srgbClr val="FFFFFF"/>
                        </a:solidFill>
                        <a:ln w="9525">
                          <a:solidFill>
                            <a:schemeClr val="bg1"/>
                          </a:solidFill>
                          <a:miter lim="800000"/>
                          <a:headEnd/>
                          <a:tailEnd/>
                        </a:ln>
                      </wps:spPr>
                      <wps:txbx>
                        <w:txbxContent>
                          <w:p w:rsidR="0052310D" w:rsidRDefault="0052310D" w:rsidP="0052310D">
                            <w:pPr>
                              <w:jc w:val="center"/>
                            </w:pPr>
                            <w:r>
                              <w:t xml:space="preserve">Working </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13BB2" id="_x0000_s1038" type="#_x0000_t202" style="position:absolute;left:0;text-align:left;margin-left:339.55pt;margin-top:5.4pt;width:90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" strokecolor="white [3212]">
                <v:textbox>
                  <w:txbxContent>
                    <w:p w:rsidR="0052310D" w:rsidRDefault="0052310D" w:rsidP="0052310D">
                      <w:pPr>
                        <w:jc w:val="center"/>
                      </w:pPr>
                      <w:r>
                        <w:t xml:space="preserve">Working </w:t>
                      </w:r>
                    </w:p>
                    <w:p w:rsidR="0052310D" w:rsidRDefault="0052310D" w:rsidP="0052310D"/>
                  </w:txbxContent>
                </v:textbox>
                <w10:wrap type="square"/>
              </v:shape>
            </w:pict>
          </mc:Fallback>
        </mc:AlternateContent>
      </w:r>
    </w:p>
    <w:p w:rsidR="00045022" w:rsidRPr="009F1A25" w:rsidRDefault="00045022" w:rsidP="009F1A25">
      <w:pPr>
        <w:pStyle w:val="BodyText"/>
        <w:ind w:left="0"/>
        <w:jc w:val="both"/>
        <w:rPr>
          <w:rFonts w:asciiTheme="minorHAnsi" w:hAnsiTheme="minorHAnsi" w:cstheme="minorHAnsi"/>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B70B05" w:rsidP="009F1A25">
      <w:pPr>
        <w:pStyle w:val="Heading2"/>
        <w:jc w:val="both"/>
        <w:rPr>
          <w:rFonts w:asciiTheme="minorHAnsi" w:hAnsiTheme="minorHAnsi" w:cstheme="minorHAnsi"/>
          <w:w w:val="105"/>
          <w:sz w:val="24"/>
          <w:szCs w:val="24"/>
        </w:rPr>
      </w:pPr>
      <w:r>
        <w:rPr>
          <w:noProof/>
          <w:lang w:val="en-GB" w:eastAsia="en-GB"/>
        </w:rPr>
        <mc:AlternateContent>
          <mc:Choice Requires="wps">
            <w:drawing>
              <wp:anchor distT="45720" distB="45720" distL="114300" distR="114300" simplePos="0" relativeHeight="251683840" behindDoc="0" locked="0" layoutInCell="1" allowOverlap="1" wp14:anchorId="6DCA7CC8" wp14:editId="0C21F5F4">
                <wp:simplePos x="0" y="0"/>
                <wp:positionH relativeFrom="margin">
                  <wp:align>left</wp:align>
                </wp:positionH>
                <wp:positionV relativeFrom="paragraph">
                  <wp:posOffset>23761</wp:posOffset>
                </wp:positionV>
                <wp:extent cx="2095500" cy="3429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42900"/>
                        </a:xfrm>
                        <a:prstGeom prst="rect">
                          <a:avLst/>
                        </a:prstGeom>
                        <a:solidFill>
                          <a:srgbClr val="FFFFFF"/>
                        </a:solidFill>
                        <a:ln w="9525">
                          <a:solidFill>
                            <a:srgbClr val="000000"/>
                          </a:solidFill>
                          <a:miter lim="800000"/>
                          <a:headEnd/>
                          <a:tailEnd/>
                        </a:ln>
                      </wps:spPr>
                      <wps:txbx>
                        <w:txbxContent>
                          <w:p w:rsidR="0052310D" w:rsidRDefault="0052310D" w:rsidP="0052310D">
                            <w:pPr>
                              <w:jc w:val="center"/>
                            </w:pPr>
                            <w:r>
                              <w:t xml:space="preserve">Consult with </w:t>
                            </w:r>
                            <w:proofErr w:type="spellStart"/>
                            <w:r>
                              <w:t>SENCo</w:t>
                            </w:r>
                            <w:proofErr w:type="spellEnd"/>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A7CC8" id="_x0000_s1039" type="#_x0000_t202" style="position:absolute;left:0;text-align:left;margin-left:0;margin-top:1.85pt;width:165pt;height:27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">
                <v:textbox>
                  <w:txbxContent>
                    <w:p w:rsidR="0052310D" w:rsidRDefault="0052310D" w:rsidP="0052310D">
                      <w:pPr>
                        <w:jc w:val="center"/>
                      </w:pPr>
                      <w:r>
                        <w:t>Consult with SENCo</w:t>
                      </w:r>
                    </w:p>
                    <w:p w:rsidR="0052310D" w:rsidRDefault="0052310D" w:rsidP="0052310D"/>
                  </w:txbxContent>
                </v:textbox>
                <w10:wrap type="square" anchorx="margin"/>
              </v:shape>
            </w:pict>
          </mc:Fallback>
        </mc:AlternateContent>
      </w:r>
    </w:p>
    <w:p w:rsidR="0052310D" w:rsidRDefault="0052310D" w:rsidP="009F1A25">
      <w:pPr>
        <w:pStyle w:val="Heading2"/>
        <w:jc w:val="both"/>
        <w:rPr>
          <w:rFonts w:asciiTheme="minorHAnsi" w:hAnsiTheme="minorHAnsi" w:cstheme="minorHAnsi"/>
          <w:w w:val="105"/>
          <w:sz w:val="24"/>
          <w:szCs w:val="24"/>
        </w:rPr>
      </w:pPr>
    </w:p>
    <w:p w:rsidR="0052310D" w:rsidRDefault="00B70B05" w:rsidP="009F1A25">
      <w:pPr>
        <w:pStyle w:val="Heading2"/>
        <w:jc w:val="both"/>
        <w:rPr>
          <w:rFonts w:asciiTheme="minorHAnsi" w:hAnsiTheme="minorHAnsi" w:cstheme="minorHAnsi"/>
          <w:w w:val="105"/>
          <w:sz w:val="24"/>
          <w:szCs w:val="24"/>
        </w:rPr>
      </w:pPr>
      <w:r>
        <w:rPr>
          <w:noProof/>
          <w:lang w:val="en-GB" w:eastAsia="en-GB"/>
        </w:rPr>
        <mc:AlternateContent>
          <mc:Choice Requires="wps">
            <w:drawing>
              <wp:anchor distT="0" distB="0" distL="114300" distR="114300" simplePos="0" relativeHeight="251685888" behindDoc="0" locked="0" layoutInCell="1" allowOverlap="1" wp14:anchorId="57F6E0CE" wp14:editId="351B2796">
                <wp:simplePos x="0" y="0"/>
                <wp:positionH relativeFrom="margin">
                  <wp:posOffset>998855</wp:posOffset>
                </wp:positionH>
                <wp:positionV relativeFrom="paragraph">
                  <wp:posOffset>59055</wp:posOffset>
                </wp:positionV>
                <wp:extent cx="45719" cy="331076"/>
                <wp:effectExtent l="38100" t="0" r="69215" b="50165"/>
                <wp:wrapNone/>
                <wp:docPr id="23" name="Straight Arrow Connector 23"/>
                <wp:cNvGraphicFramePr/>
                <a:graphic xmlns:a="http://schemas.openxmlformats.org/drawingml/2006/main">
                  <a:graphicData uri="http://schemas.microsoft.com/office/word/2010/wordprocessingShape">
                    <wps:wsp>
                      <wps:cNvCnPr/>
                      <wps:spPr>
                        <a:xfrm>
                          <a:off x="0" y="0"/>
                          <a:ext cx="45719" cy="33107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A2D749" id="_x0000_t32" coordsize="21600,21600" o:spt="32" o:oned="t" path="m,l21600,21600e" filled="f">
                <v:path arrowok="t" fillok="f" o:connecttype="none"/>
                <o:lock v:ext="edit" shapetype="t"/>
              </v:shapetype>
              <v:shape id="Straight Arrow Connector 23" o:spid="_x0000_s1026" type="#_x0000_t32" style="position:absolute;margin-left:78.65pt;margin-top:4.65pt;width:3.6pt;height:26.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" strokecolor="black [3040]" strokeweight="1.5pt">
                <v:stroke endarrow="block"/>
                <w10:wrap anchorx="margin"/>
              </v:shape>
            </w:pict>
          </mc:Fallback>
        </mc:AlternateContent>
      </w:r>
    </w:p>
    <w:p w:rsidR="0052310D" w:rsidRDefault="0052310D" w:rsidP="009F1A25">
      <w:pPr>
        <w:pStyle w:val="Heading2"/>
        <w:jc w:val="both"/>
        <w:rPr>
          <w:rFonts w:asciiTheme="minorHAnsi" w:hAnsiTheme="minorHAnsi" w:cstheme="minorHAnsi"/>
          <w:w w:val="105"/>
          <w:sz w:val="24"/>
          <w:szCs w:val="24"/>
        </w:rPr>
      </w:pPr>
    </w:p>
    <w:p w:rsidR="0052310D" w:rsidRDefault="00EC70DA" w:rsidP="009F1A25">
      <w:pPr>
        <w:pStyle w:val="Heading2"/>
        <w:jc w:val="both"/>
        <w:rPr>
          <w:rFonts w:asciiTheme="minorHAnsi" w:hAnsiTheme="minorHAnsi" w:cstheme="minorHAnsi"/>
          <w:w w:val="105"/>
          <w:sz w:val="24"/>
          <w:szCs w:val="24"/>
        </w:rPr>
      </w:pPr>
      <w:r>
        <w:rPr>
          <w:noProof/>
          <w:lang w:val="en-GB" w:eastAsia="en-GB"/>
        </w:rPr>
        <mc:AlternateContent>
          <mc:Choice Requires="wps">
            <w:drawing>
              <wp:anchor distT="45720" distB="45720" distL="114300" distR="114300" simplePos="0" relativeHeight="251684864" behindDoc="0" locked="0" layoutInCell="1" allowOverlap="1" wp14:anchorId="696EB0FD" wp14:editId="5688C4E8">
                <wp:simplePos x="0" y="0"/>
                <wp:positionH relativeFrom="margin">
                  <wp:posOffset>213995</wp:posOffset>
                </wp:positionH>
                <wp:positionV relativeFrom="paragraph">
                  <wp:posOffset>25400</wp:posOffset>
                </wp:positionV>
                <wp:extent cx="2095500" cy="467360"/>
                <wp:effectExtent l="0" t="0" r="19050" b="2794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67360"/>
                        </a:xfrm>
                        <a:prstGeom prst="rect">
                          <a:avLst/>
                        </a:prstGeom>
                        <a:solidFill>
                          <a:srgbClr val="FFFFFF"/>
                        </a:solidFill>
                        <a:ln w="9525">
                          <a:solidFill>
                            <a:srgbClr val="000000"/>
                          </a:solidFill>
                          <a:miter lim="800000"/>
                          <a:headEnd/>
                          <a:tailEnd/>
                        </a:ln>
                      </wps:spPr>
                      <wps:txbx>
                        <w:txbxContent>
                          <w:p w:rsidR="0052310D" w:rsidRDefault="0052310D" w:rsidP="0052310D">
                            <w:pPr>
                              <w:jc w:val="center"/>
                            </w:pPr>
                            <w:r>
                              <w:t>Fill in discussion form</w:t>
                            </w:r>
                            <w:r w:rsidR="00B70B05">
                              <w:t xml:space="preserve"> with parents.</w:t>
                            </w:r>
                          </w:p>
                          <w:p w:rsidR="0052310D" w:rsidRDefault="0052310D" w:rsidP="00523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EB0FD" id="_x0000_s1039" type="#_x0000_t202" style="position:absolute;left:0;text-align:left;margin-left:16.85pt;margin-top:2pt;width:165pt;height:36.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KAIAAE0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">
                <v:textbox>
                  <w:txbxContent>
                    <w:p w:rsidR="0052310D" w:rsidRDefault="0052310D" w:rsidP="0052310D">
                      <w:pPr>
                        <w:jc w:val="center"/>
                      </w:pPr>
                      <w:r>
                        <w:t>Fill in discussion form</w:t>
                      </w:r>
                      <w:r w:rsidR="00B70B05">
                        <w:t xml:space="preserve"> with parents.</w:t>
                      </w:r>
                    </w:p>
                    <w:p w:rsidR="0052310D" w:rsidRDefault="0052310D" w:rsidP="0052310D"/>
                  </w:txbxContent>
                </v:textbox>
                <w10:wrap type="square" anchorx="margin"/>
              </v:shape>
            </w:pict>
          </mc:Fallback>
        </mc:AlternateContent>
      </w: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EC70DA" w:rsidP="009F1A25">
      <w:pPr>
        <w:pStyle w:val="Heading2"/>
        <w:jc w:val="both"/>
        <w:rPr>
          <w:rFonts w:asciiTheme="minorHAnsi" w:hAnsiTheme="minorHAnsi" w:cstheme="minorHAnsi"/>
          <w:w w:val="105"/>
          <w:sz w:val="24"/>
          <w:szCs w:val="24"/>
        </w:rPr>
      </w:pPr>
      <w:r>
        <w:rPr>
          <w:noProof/>
          <w:lang w:val="en-GB" w:eastAsia="en-GB"/>
        </w:rPr>
        <mc:AlternateContent>
          <mc:Choice Requires="wps">
            <w:drawing>
              <wp:anchor distT="0" distB="0" distL="114300" distR="114300" simplePos="0" relativeHeight="251687936" behindDoc="0" locked="0" layoutInCell="1" allowOverlap="1" wp14:anchorId="419BE507" wp14:editId="14AE0806">
                <wp:simplePos x="0" y="0"/>
                <wp:positionH relativeFrom="margin">
                  <wp:posOffset>1303020</wp:posOffset>
                </wp:positionH>
                <wp:positionV relativeFrom="paragraph">
                  <wp:posOffset>9525</wp:posOffset>
                </wp:positionV>
                <wp:extent cx="92075" cy="396875"/>
                <wp:effectExtent l="0" t="0" r="60325" b="60325"/>
                <wp:wrapNone/>
                <wp:docPr id="25" name="Straight Arrow Connector 25"/>
                <wp:cNvGraphicFramePr/>
                <a:graphic xmlns:a="http://schemas.openxmlformats.org/drawingml/2006/main">
                  <a:graphicData uri="http://schemas.microsoft.com/office/word/2010/wordprocessingShape">
                    <wps:wsp>
                      <wps:cNvCnPr/>
                      <wps:spPr>
                        <a:xfrm>
                          <a:off x="0" y="0"/>
                          <a:ext cx="92075" cy="3968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D7FCF" id="Straight Arrow Connector 25" o:spid="_x0000_s1026" type="#_x0000_t32" style="position:absolute;margin-left:102.6pt;margin-top:.75pt;width:7.25pt;height:3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" strokecolor="black [3040]" strokeweight="1.5pt">
                <v:stroke endarrow="block"/>
                <w10:wrap anchorx="margin"/>
              </v:shape>
            </w:pict>
          </mc:Fallback>
        </mc:AlternateContent>
      </w:r>
    </w:p>
    <w:p w:rsidR="0052310D" w:rsidRDefault="0052310D" w:rsidP="009F1A25">
      <w:pPr>
        <w:pStyle w:val="Heading2"/>
        <w:jc w:val="both"/>
        <w:rPr>
          <w:rFonts w:asciiTheme="minorHAnsi" w:hAnsiTheme="minorHAnsi" w:cstheme="minorHAnsi"/>
          <w:w w:val="105"/>
          <w:sz w:val="24"/>
          <w:szCs w:val="24"/>
        </w:rPr>
      </w:pPr>
    </w:p>
    <w:p w:rsidR="0052310D" w:rsidRDefault="00EC70DA" w:rsidP="009F1A25">
      <w:pPr>
        <w:pStyle w:val="Heading2"/>
        <w:jc w:val="both"/>
        <w:rPr>
          <w:rFonts w:asciiTheme="minorHAnsi" w:hAnsiTheme="minorHAnsi" w:cstheme="minorHAnsi"/>
          <w:w w:val="105"/>
          <w:sz w:val="24"/>
          <w:szCs w:val="24"/>
        </w:rPr>
      </w:pPr>
      <w:r>
        <w:rPr>
          <w:noProof/>
          <w:lang w:val="en-GB" w:eastAsia="en-GB"/>
        </w:rPr>
        <mc:AlternateContent>
          <mc:Choice Requires="wps">
            <w:drawing>
              <wp:anchor distT="45720" distB="45720" distL="114300" distR="114300" simplePos="0" relativeHeight="251686912" behindDoc="0" locked="0" layoutInCell="1" allowOverlap="1" wp14:anchorId="286BFF10" wp14:editId="5224D0E5">
                <wp:simplePos x="0" y="0"/>
                <wp:positionH relativeFrom="margin">
                  <wp:posOffset>725170</wp:posOffset>
                </wp:positionH>
                <wp:positionV relativeFrom="paragraph">
                  <wp:posOffset>3175</wp:posOffset>
                </wp:positionV>
                <wp:extent cx="3215640" cy="535940"/>
                <wp:effectExtent l="0" t="0" r="22860" b="165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535940"/>
                        </a:xfrm>
                        <a:prstGeom prst="rect">
                          <a:avLst/>
                        </a:prstGeom>
                        <a:solidFill>
                          <a:srgbClr val="FFFFFF"/>
                        </a:solidFill>
                        <a:ln w="9525">
                          <a:solidFill>
                            <a:srgbClr val="000000"/>
                          </a:solidFill>
                          <a:miter lim="800000"/>
                          <a:headEnd/>
                          <a:tailEnd/>
                        </a:ln>
                      </wps:spPr>
                      <wps:txbx>
                        <w:txbxContent>
                          <w:p w:rsidR="0052310D" w:rsidRDefault="0052310D" w:rsidP="0052310D">
                            <w:pPr>
                              <w:jc w:val="center"/>
                            </w:pPr>
                            <w:r>
                              <w:t xml:space="preserve">SEND support (monitored by </w:t>
                            </w:r>
                            <w:proofErr w:type="spellStart"/>
                            <w:r>
                              <w:t>SENCo</w:t>
                            </w:r>
                            <w:proofErr w:type="spellEnd"/>
                            <w:r>
                              <w:t xml:space="preserve"> every half term and meeting with parent once per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BFF10" id="_x0000_s1040" type="#_x0000_t202" style="position:absolute;left:0;text-align:left;margin-left:57.1pt;margin-top:.25pt;width:253.2pt;height:42.2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">
                <v:textbox>
                  <w:txbxContent>
                    <w:p w:rsidR="0052310D" w:rsidRDefault="0052310D" w:rsidP="0052310D">
                      <w:pPr>
                        <w:jc w:val="center"/>
                      </w:pPr>
                      <w:r>
                        <w:t xml:space="preserve">SEND support (monitored by </w:t>
                      </w:r>
                      <w:proofErr w:type="spellStart"/>
                      <w:r>
                        <w:t>SENCo</w:t>
                      </w:r>
                      <w:proofErr w:type="spellEnd"/>
                      <w:r>
                        <w:t xml:space="preserve"> every half term and meeting with parent once per term)</w:t>
                      </w:r>
                    </w:p>
                  </w:txbxContent>
                </v:textbox>
                <w10:wrap type="square" anchorx="margin"/>
              </v:shape>
            </w:pict>
          </mc:Fallback>
        </mc:AlternateContent>
      </w:r>
    </w:p>
    <w:p w:rsidR="0052310D" w:rsidRDefault="0052310D" w:rsidP="009F1A25">
      <w:pPr>
        <w:pStyle w:val="Heading2"/>
        <w:jc w:val="both"/>
        <w:rPr>
          <w:rFonts w:asciiTheme="minorHAnsi" w:hAnsiTheme="minorHAnsi" w:cstheme="minorHAnsi"/>
          <w:w w:val="105"/>
          <w:sz w:val="24"/>
          <w:szCs w:val="24"/>
        </w:rPr>
      </w:pPr>
    </w:p>
    <w:p w:rsidR="0052310D" w:rsidRDefault="00EC70DA" w:rsidP="009F1A25">
      <w:pPr>
        <w:pStyle w:val="Heading2"/>
        <w:jc w:val="both"/>
        <w:rPr>
          <w:rFonts w:asciiTheme="minorHAnsi" w:hAnsiTheme="minorHAnsi" w:cstheme="minorHAnsi"/>
          <w:w w:val="105"/>
          <w:sz w:val="24"/>
          <w:szCs w:val="24"/>
        </w:rPr>
      </w:pPr>
      <w:r>
        <w:rPr>
          <w:noProof/>
          <w:lang w:val="en-GB" w:eastAsia="en-GB"/>
        </w:rPr>
        <mc:AlternateContent>
          <mc:Choice Requires="wps">
            <w:drawing>
              <wp:anchor distT="0" distB="0" distL="114300" distR="114300" simplePos="0" relativeHeight="251692032" behindDoc="0" locked="0" layoutInCell="1" allowOverlap="1" wp14:anchorId="737696C8" wp14:editId="2783773C">
                <wp:simplePos x="0" y="0"/>
                <wp:positionH relativeFrom="margin">
                  <wp:posOffset>1952625</wp:posOffset>
                </wp:positionH>
                <wp:positionV relativeFrom="paragraph">
                  <wp:posOffset>137795</wp:posOffset>
                </wp:positionV>
                <wp:extent cx="73660" cy="273685"/>
                <wp:effectExtent l="0" t="0" r="78740" b="50165"/>
                <wp:wrapNone/>
                <wp:docPr id="29" name="Straight Arrow Connector 29"/>
                <wp:cNvGraphicFramePr/>
                <a:graphic xmlns:a="http://schemas.openxmlformats.org/drawingml/2006/main">
                  <a:graphicData uri="http://schemas.microsoft.com/office/word/2010/wordprocessingShape">
                    <wps:wsp>
                      <wps:cNvCnPr/>
                      <wps:spPr>
                        <a:xfrm>
                          <a:off x="0" y="0"/>
                          <a:ext cx="73660" cy="27368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D1732" id="Straight Arrow Connector 29" o:spid="_x0000_s1026" type="#_x0000_t32" style="position:absolute;margin-left:153.75pt;margin-top:10.85pt;width:5.8pt;height:21.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" strokecolor="black [3040]" strokeweight="1.5pt">
                <v:stroke endarrow="block"/>
                <w10:wrap anchorx="margin"/>
              </v:shape>
            </w:pict>
          </mc:Fallback>
        </mc:AlternateContent>
      </w:r>
    </w:p>
    <w:p w:rsidR="0052310D" w:rsidRDefault="0052310D" w:rsidP="009F1A25">
      <w:pPr>
        <w:pStyle w:val="Heading2"/>
        <w:jc w:val="both"/>
        <w:rPr>
          <w:rFonts w:asciiTheme="minorHAnsi" w:hAnsiTheme="minorHAnsi" w:cstheme="minorHAnsi"/>
          <w:w w:val="105"/>
          <w:sz w:val="24"/>
          <w:szCs w:val="24"/>
        </w:rPr>
      </w:pPr>
    </w:p>
    <w:p w:rsidR="0052310D" w:rsidRDefault="00EC70DA" w:rsidP="009F1A25">
      <w:pPr>
        <w:pStyle w:val="Heading2"/>
        <w:jc w:val="both"/>
        <w:rPr>
          <w:rFonts w:asciiTheme="minorHAnsi" w:hAnsiTheme="minorHAnsi" w:cstheme="minorHAnsi"/>
          <w:w w:val="105"/>
          <w:sz w:val="24"/>
          <w:szCs w:val="24"/>
        </w:rPr>
      </w:pPr>
      <w:r>
        <w:rPr>
          <w:noProof/>
          <w:lang w:val="en-GB" w:eastAsia="en-GB"/>
        </w:rPr>
        <mc:AlternateContent>
          <mc:Choice Requires="wps">
            <w:drawing>
              <wp:anchor distT="45720" distB="45720" distL="114300" distR="114300" simplePos="0" relativeHeight="251688960" behindDoc="0" locked="0" layoutInCell="1" allowOverlap="1" wp14:anchorId="798206F2" wp14:editId="0C515D11">
                <wp:simplePos x="0" y="0"/>
                <wp:positionH relativeFrom="margin">
                  <wp:posOffset>885825</wp:posOffset>
                </wp:positionH>
                <wp:positionV relativeFrom="paragraph">
                  <wp:posOffset>12700</wp:posOffset>
                </wp:positionV>
                <wp:extent cx="3767455" cy="362585"/>
                <wp:effectExtent l="0" t="0" r="23495" b="1841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362585"/>
                        </a:xfrm>
                        <a:prstGeom prst="rect">
                          <a:avLst/>
                        </a:prstGeom>
                        <a:solidFill>
                          <a:srgbClr val="FFFFFF"/>
                        </a:solidFill>
                        <a:ln w="9525">
                          <a:solidFill>
                            <a:srgbClr val="000000"/>
                          </a:solidFill>
                          <a:miter lim="800000"/>
                          <a:headEnd/>
                          <a:tailEnd/>
                        </a:ln>
                      </wps:spPr>
                      <wps:txbx>
                        <w:txbxContent>
                          <w:p w:rsidR="0052310D" w:rsidRDefault="0052310D" w:rsidP="0052310D">
                            <w:pPr>
                              <w:jc w:val="center"/>
                            </w:pPr>
                            <w:r>
                              <w:t>External and professional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206F2" id="_x0000_s1041" type="#_x0000_t202" style="position:absolute;left:0;text-align:left;margin-left:69.75pt;margin-top:1pt;width:296.65pt;height:28.5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">
                <v:textbox>
                  <w:txbxContent>
                    <w:p w:rsidR="0052310D" w:rsidRDefault="0052310D" w:rsidP="0052310D">
                      <w:pPr>
                        <w:jc w:val="center"/>
                      </w:pPr>
                      <w:r>
                        <w:t>External and professional support</w:t>
                      </w:r>
                    </w:p>
                  </w:txbxContent>
                </v:textbox>
                <w10:wrap type="square" anchorx="margin"/>
              </v:shape>
            </w:pict>
          </mc:Fallback>
        </mc:AlternateContent>
      </w: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EC70DA" w:rsidP="009F1A25">
      <w:pPr>
        <w:pStyle w:val="Heading2"/>
        <w:jc w:val="both"/>
        <w:rPr>
          <w:rFonts w:asciiTheme="minorHAnsi" w:hAnsiTheme="minorHAnsi" w:cstheme="minorHAnsi"/>
          <w:w w:val="105"/>
          <w:sz w:val="24"/>
          <w:szCs w:val="24"/>
        </w:rPr>
      </w:pPr>
      <w:r>
        <w:rPr>
          <w:noProof/>
          <w:lang w:val="en-GB" w:eastAsia="en-GB"/>
        </w:rPr>
        <mc:AlternateContent>
          <mc:Choice Requires="wps">
            <w:drawing>
              <wp:anchor distT="0" distB="0" distL="114300" distR="114300" simplePos="0" relativeHeight="251691008" behindDoc="0" locked="0" layoutInCell="1" allowOverlap="1" wp14:anchorId="3800FD57" wp14:editId="1903CB53">
                <wp:simplePos x="0" y="0"/>
                <wp:positionH relativeFrom="margin">
                  <wp:posOffset>2564765</wp:posOffset>
                </wp:positionH>
                <wp:positionV relativeFrom="paragraph">
                  <wp:posOffset>14605</wp:posOffset>
                </wp:positionV>
                <wp:extent cx="45719" cy="173421"/>
                <wp:effectExtent l="38100" t="0" r="69215" b="55245"/>
                <wp:wrapNone/>
                <wp:docPr id="28" name="Straight Arrow Connector 28"/>
                <wp:cNvGraphicFramePr/>
                <a:graphic xmlns:a="http://schemas.openxmlformats.org/drawingml/2006/main">
                  <a:graphicData uri="http://schemas.microsoft.com/office/word/2010/wordprocessingShape">
                    <wps:wsp>
                      <wps:cNvCnPr/>
                      <wps:spPr>
                        <a:xfrm>
                          <a:off x="0" y="0"/>
                          <a:ext cx="45719" cy="17342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2714D1" id="Straight Arrow Connector 28" o:spid="_x0000_s1026" type="#_x0000_t32" style="position:absolute;margin-left:201.95pt;margin-top:1.15pt;width:3.6pt;height:13.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" strokecolor="black [3040]" strokeweight="1.5pt">
                <v:stroke endarrow="block"/>
                <w10:wrap anchorx="margin"/>
              </v:shape>
            </w:pict>
          </mc:Fallback>
        </mc:AlternateContent>
      </w: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EC70DA" w:rsidP="009F1A25">
      <w:pPr>
        <w:pStyle w:val="Heading2"/>
        <w:jc w:val="both"/>
        <w:rPr>
          <w:rFonts w:asciiTheme="minorHAnsi" w:hAnsiTheme="minorHAnsi" w:cstheme="minorHAnsi"/>
          <w:w w:val="105"/>
          <w:sz w:val="24"/>
          <w:szCs w:val="24"/>
        </w:rPr>
      </w:pPr>
      <w:r>
        <w:rPr>
          <w:noProof/>
          <w:lang w:val="en-GB" w:eastAsia="en-GB"/>
        </w:rPr>
        <mc:AlternateContent>
          <mc:Choice Requires="wps">
            <w:drawing>
              <wp:anchor distT="45720" distB="45720" distL="114300" distR="114300" simplePos="0" relativeHeight="251689984" behindDoc="0" locked="0" layoutInCell="1" allowOverlap="1" wp14:anchorId="7F0C47F8" wp14:editId="1531F141">
                <wp:simplePos x="0" y="0"/>
                <wp:positionH relativeFrom="margin">
                  <wp:posOffset>1489710</wp:posOffset>
                </wp:positionH>
                <wp:positionV relativeFrom="paragraph">
                  <wp:posOffset>-366395</wp:posOffset>
                </wp:positionV>
                <wp:extent cx="4256405" cy="661670"/>
                <wp:effectExtent l="0" t="0" r="10795" b="241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405" cy="661670"/>
                        </a:xfrm>
                        <a:prstGeom prst="rect">
                          <a:avLst/>
                        </a:prstGeom>
                        <a:solidFill>
                          <a:srgbClr val="FFFFFF"/>
                        </a:solidFill>
                        <a:ln w="9525">
                          <a:solidFill>
                            <a:srgbClr val="000000"/>
                          </a:solidFill>
                          <a:miter lim="800000"/>
                          <a:headEnd/>
                          <a:tailEnd/>
                        </a:ln>
                      </wps:spPr>
                      <wps:txbx>
                        <w:txbxContent>
                          <w:p w:rsidR="0052310D" w:rsidRDefault="0052310D" w:rsidP="0052310D">
                            <w:pPr>
                              <w:jc w:val="center"/>
                            </w:pPr>
                            <w:r>
                              <w:t>If child remains significantly below ARE and is not closing gap or is making little progress relative to start point, application for  EHCP will be considered in collaboration with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C47F8" id="_x0000_s1042" type="#_x0000_t202" style="position:absolute;left:0;text-align:left;margin-left:117.3pt;margin-top:-28.85pt;width:335.15pt;height:52.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lNJwIAAEw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">
                <v:textbox>
                  <w:txbxContent>
                    <w:p w:rsidR="0052310D" w:rsidRDefault="0052310D" w:rsidP="0052310D">
                      <w:pPr>
                        <w:jc w:val="center"/>
                      </w:pPr>
                      <w:r>
                        <w:t>If child remains significantly below ARE and is not closing gap or is making little progress relative to start point, application for  EHCP will be considered in collaboration with parents</w:t>
                      </w:r>
                    </w:p>
                  </w:txbxContent>
                </v:textbox>
                <w10:wrap type="square" anchorx="margin"/>
              </v:shape>
            </w:pict>
          </mc:Fallback>
        </mc:AlternateContent>
      </w: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52310D" w:rsidRDefault="0052310D" w:rsidP="009F1A25">
      <w:pPr>
        <w:pStyle w:val="Heading2"/>
        <w:jc w:val="both"/>
        <w:rPr>
          <w:rFonts w:asciiTheme="minorHAnsi" w:hAnsiTheme="minorHAnsi" w:cstheme="minorHAnsi"/>
          <w:w w:val="105"/>
          <w:sz w:val="24"/>
          <w:szCs w:val="24"/>
        </w:rPr>
      </w:pPr>
    </w:p>
    <w:p w:rsidR="00045022" w:rsidRPr="009F1A25" w:rsidRDefault="00267559" w:rsidP="009F1A25">
      <w:pPr>
        <w:pStyle w:val="Heading2"/>
        <w:jc w:val="both"/>
        <w:rPr>
          <w:rFonts w:asciiTheme="minorHAnsi" w:hAnsiTheme="minorHAnsi" w:cstheme="minorHAnsi"/>
          <w:sz w:val="24"/>
          <w:szCs w:val="24"/>
        </w:rPr>
      </w:pPr>
      <w:r w:rsidRPr="009F1A25">
        <w:rPr>
          <w:rFonts w:asciiTheme="minorHAnsi" w:hAnsiTheme="minorHAnsi" w:cstheme="minorHAnsi"/>
          <w:w w:val="105"/>
          <w:sz w:val="24"/>
          <w:szCs w:val="24"/>
        </w:rPr>
        <w:lastRenderedPageBreak/>
        <w:t xml:space="preserve">Section </w:t>
      </w:r>
      <w:r w:rsidR="00854EF3">
        <w:rPr>
          <w:rFonts w:asciiTheme="minorHAnsi" w:hAnsiTheme="minorHAnsi" w:cstheme="minorHAnsi"/>
          <w:w w:val="105"/>
          <w:sz w:val="24"/>
          <w:szCs w:val="24"/>
        </w:rPr>
        <w:t>5: Management of SEND</w:t>
      </w:r>
      <w:r w:rsidR="009A64AF" w:rsidRPr="009F1A25">
        <w:rPr>
          <w:rFonts w:asciiTheme="minorHAnsi" w:hAnsiTheme="minorHAnsi" w:cstheme="minorHAnsi"/>
          <w:w w:val="105"/>
          <w:sz w:val="24"/>
          <w:szCs w:val="24"/>
        </w:rPr>
        <w:t xml:space="preserve"> Within School</w:t>
      </w:r>
    </w:p>
    <w:p w:rsidR="00045022" w:rsidRPr="009F1A25" w:rsidRDefault="007D451B" w:rsidP="009F1A25">
      <w:pPr>
        <w:pStyle w:val="BodyText"/>
        <w:spacing w:before="12"/>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governing body has delegated the responsibility for the day to day implementation of the policy to the </w:t>
      </w:r>
      <w:proofErr w:type="spellStart"/>
      <w:r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xml:space="preserve"> who has Qualified Teacher Status. All school staff have a responsibility for pupils with SEND in their class, firstly to ensure Quality First Teaching with differentiation and </w:t>
      </w:r>
      <w:proofErr w:type="spellStart"/>
      <w:r w:rsidRPr="009F1A25">
        <w:rPr>
          <w:rFonts w:asciiTheme="minorHAnsi" w:hAnsiTheme="minorHAnsi" w:cstheme="minorHAnsi"/>
          <w:w w:val="105"/>
          <w:sz w:val="24"/>
          <w:szCs w:val="24"/>
        </w:rPr>
        <w:t>personalisation</w:t>
      </w:r>
      <w:proofErr w:type="spellEnd"/>
      <w:r w:rsidRPr="009F1A25">
        <w:rPr>
          <w:rFonts w:asciiTheme="minorHAnsi" w:hAnsiTheme="minorHAnsi" w:cstheme="minorHAnsi"/>
          <w:w w:val="105"/>
          <w:sz w:val="24"/>
          <w:szCs w:val="24"/>
        </w:rPr>
        <w:t xml:space="preserve"> to meet need. Staff are aware of their responsibilities towards pupils with SEND, whether or not pupils have an Education, Health and Care Plan, (EHCP). Teaching Assistants play a major role in the support of pupils with SEND. The rationale for the deployment of TAs is pupil </w:t>
      </w:r>
      <w:r w:rsidR="00854EF3" w:rsidRPr="009F1A25">
        <w:rPr>
          <w:rFonts w:asciiTheme="minorHAnsi" w:hAnsiTheme="minorHAnsi" w:cstheme="minorHAnsi"/>
          <w:w w:val="105"/>
          <w:sz w:val="24"/>
          <w:szCs w:val="24"/>
        </w:rPr>
        <w:t>centered</w:t>
      </w:r>
      <w:r w:rsidRPr="009F1A25">
        <w:rPr>
          <w:rFonts w:asciiTheme="minorHAnsi" w:hAnsiTheme="minorHAnsi" w:cstheme="minorHAnsi"/>
          <w:w w:val="105"/>
          <w:sz w:val="24"/>
          <w:szCs w:val="24"/>
        </w:rPr>
        <w:t>.</w:t>
      </w:r>
    </w:p>
    <w:p w:rsidR="00045022" w:rsidRPr="009F1A25" w:rsidRDefault="00045022" w:rsidP="009F1A25">
      <w:pPr>
        <w:pStyle w:val="BodyText"/>
        <w:spacing w:before="7"/>
        <w:ind w:left="0"/>
        <w:jc w:val="both"/>
        <w:rPr>
          <w:rFonts w:asciiTheme="minorHAnsi" w:hAnsiTheme="minorHAnsi" w:cstheme="minorHAnsi"/>
          <w:sz w:val="24"/>
          <w:szCs w:val="24"/>
        </w:rPr>
      </w:pPr>
    </w:p>
    <w:p w:rsidR="00045022" w:rsidRPr="009F1A25" w:rsidRDefault="009A64AF" w:rsidP="009F1A25">
      <w:pPr>
        <w:pStyle w:val="Heading2"/>
        <w:jc w:val="both"/>
        <w:rPr>
          <w:rFonts w:asciiTheme="minorHAnsi" w:hAnsiTheme="minorHAnsi" w:cstheme="minorHAnsi"/>
          <w:sz w:val="24"/>
          <w:szCs w:val="24"/>
        </w:rPr>
      </w:pPr>
      <w:r w:rsidRPr="009F1A25">
        <w:rPr>
          <w:rFonts w:asciiTheme="minorHAnsi" w:hAnsiTheme="minorHAnsi" w:cstheme="minorHAnsi"/>
          <w:w w:val="105"/>
          <w:sz w:val="24"/>
          <w:szCs w:val="24"/>
        </w:rPr>
        <w:t>Section 6:</w:t>
      </w:r>
      <w:r w:rsidR="007D451B" w:rsidRPr="009F1A25">
        <w:rPr>
          <w:rFonts w:asciiTheme="minorHAnsi" w:hAnsiTheme="minorHAnsi" w:cstheme="minorHAnsi"/>
          <w:w w:val="105"/>
          <w:sz w:val="24"/>
          <w:szCs w:val="24"/>
        </w:rPr>
        <w:t xml:space="preserve"> Managing Pupils’ Needs on SEND Register</w:t>
      </w:r>
    </w:p>
    <w:p w:rsidR="00045022" w:rsidRPr="009F1A25" w:rsidRDefault="00045022" w:rsidP="009F1A25">
      <w:pPr>
        <w:pStyle w:val="BodyText"/>
        <w:spacing w:before="3"/>
        <w:ind w:left="0"/>
        <w:jc w:val="both"/>
        <w:rPr>
          <w:rFonts w:asciiTheme="minorHAnsi" w:hAnsiTheme="minorHAnsi" w:cstheme="minorHAnsi"/>
          <w:b/>
          <w:sz w:val="24"/>
          <w:szCs w:val="24"/>
        </w:rPr>
      </w:pPr>
    </w:p>
    <w:p w:rsidR="00045022" w:rsidRPr="009F1A25" w:rsidRDefault="007D451B" w:rsidP="009F1A25">
      <w:pPr>
        <w:pStyle w:val="BodyText"/>
        <w:spacing w:line="252" w:lineRule="auto"/>
        <w:jc w:val="both"/>
        <w:rPr>
          <w:rFonts w:asciiTheme="minorHAnsi" w:hAnsiTheme="minorHAnsi" w:cstheme="minorHAnsi"/>
          <w:sz w:val="24"/>
          <w:szCs w:val="24"/>
        </w:rPr>
      </w:pPr>
      <w:r w:rsidRPr="009F1A25">
        <w:rPr>
          <w:rFonts w:asciiTheme="minorHAnsi" w:hAnsiTheme="minorHAnsi" w:cstheme="minorHAnsi"/>
          <w:w w:val="105"/>
          <w:sz w:val="24"/>
          <w:szCs w:val="24"/>
        </w:rPr>
        <w:t xml:space="preserve">In order to meet the learning needs of all pupils, teachers differentiate work. They work to meet individual learning needs and to mark work and plan homework effectively. Where pupils are identified as having special educational needs, the school provides for these additional needs in a variety of ways. The provision for pupils is related specifically to their needs. A provision map records a graduated response to individuals. The range of provision </w:t>
      </w:r>
      <w:r w:rsidRPr="009F1A25">
        <w:rPr>
          <w:rFonts w:asciiTheme="minorHAnsi" w:hAnsiTheme="minorHAnsi" w:cstheme="minorHAnsi"/>
          <w:w w:val="105"/>
          <w:sz w:val="24"/>
          <w:szCs w:val="24"/>
          <w:u w:val="single"/>
        </w:rPr>
        <w:t>may</w:t>
      </w:r>
      <w:r w:rsidRPr="009F1A25">
        <w:rPr>
          <w:rFonts w:asciiTheme="minorHAnsi" w:hAnsiTheme="minorHAnsi" w:cstheme="minorHAnsi"/>
          <w:w w:val="105"/>
          <w:sz w:val="24"/>
          <w:szCs w:val="24"/>
        </w:rPr>
        <w:t xml:space="preserve"> include:</w:t>
      </w:r>
    </w:p>
    <w:p w:rsidR="00045022" w:rsidRPr="009F1A25" w:rsidRDefault="007D451B" w:rsidP="009F1A25">
      <w:pPr>
        <w:pStyle w:val="ListParagraph"/>
        <w:numPr>
          <w:ilvl w:val="0"/>
          <w:numId w:val="1"/>
        </w:numPr>
        <w:tabs>
          <w:tab w:val="left" w:pos="260"/>
        </w:tabs>
        <w:spacing w:before="0" w:line="252" w:lineRule="auto"/>
        <w:ind w:right="-8" w:firstLine="0"/>
        <w:jc w:val="both"/>
        <w:rPr>
          <w:rFonts w:asciiTheme="minorHAnsi" w:hAnsiTheme="minorHAnsi" w:cstheme="minorHAnsi"/>
          <w:sz w:val="24"/>
          <w:szCs w:val="24"/>
        </w:rPr>
      </w:pPr>
      <w:r w:rsidRPr="009F1A25">
        <w:rPr>
          <w:rFonts w:asciiTheme="minorHAnsi" w:hAnsiTheme="minorHAnsi" w:cstheme="minorHAnsi"/>
          <w:w w:val="105"/>
          <w:sz w:val="24"/>
          <w:szCs w:val="24"/>
        </w:rPr>
        <w:t>in</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class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support</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for</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small</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groups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with</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an</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additional</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teacher</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or</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Teaching</w:t>
      </w:r>
      <w:r w:rsidR="009A64AF"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Assistant (TA)</w:t>
      </w:r>
    </w:p>
    <w:p w:rsidR="00045022" w:rsidRPr="009F1A25" w:rsidRDefault="007D451B" w:rsidP="009F1A25">
      <w:pPr>
        <w:pStyle w:val="ListParagraph"/>
        <w:numPr>
          <w:ilvl w:val="0"/>
          <w:numId w:val="1"/>
        </w:numPr>
        <w:tabs>
          <w:tab w:val="left" w:pos="260"/>
        </w:tabs>
        <w:spacing w:before="0" w:line="256" w:lineRule="exact"/>
        <w:ind w:firstLine="0"/>
        <w:jc w:val="both"/>
        <w:rPr>
          <w:rFonts w:asciiTheme="minorHAnsi" w:hAnsiTheme="minorHAnsi" w:cstheme="minorHAnsi"/>
          <w:sz w:val="24"/>
          <w:szCs w:val="24"/>
        </w:rPr>
      </w:pPr>
      <w:r w:rsidRPr="009F1A25">
        <w:rPr>
          <w:rFonts w:asciiTheme="minorHAnsi" w:hAnsiTheme="minorHAnsi" w:cstheme="minorHAnsi"/>
          <w:w w:val="105"/>
          <w:sz w:val="24"/>
          <w:szCs w:val="24"/>
        </w:rPr>
        <w:t>Small group withdrawal with TA, Class</w:t>
      </w:r>
      <w:r w:rsidRPr="009F1A25">
        <w:rPr>
          <w:rFonts w:asciiTheme="minorHAnsi" w:hAnsiTheme="minorHAnsi" w:cstheme="minorHAnsi"/>
          <w:spacing w:val="-30"/>
          <w:w w:val="105"/>
          <w:sz w:val="24"/>
          <w:szCs w:val="24"/>
        </w:rPr>
        <w:t xml:space="preserve"> </w:t>
      </w:r>
      <w:r w:rsidRPr="009F1A25">
        <w:rPr>
          <w:rFonts w:asciiTheme="minorHAnsi" w:hAnsiTheme="minorHAnsi" w:cstheme="minorHAnsi"/>
          <w:w w:val="105"/>
          <w:sz w:val="24"/>
          <w:szCs w:val="24"/>
        </w:rPr>
        <w:t>Teacher.</w:t>
      </w:r>
    </w:p>
    <w:p w:rsidR="00045022"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individual class support / individual</w:t>
      </w:r>
      <w:r w:rsidRPr="009F1A25">
        <w:rPr>
          <w:rFonts w:asciiTheme="minorHAnsi" w:hAnsiTheme="minorHAnsi" w:cstheme="minorHAnsi"/>
          <w:spacing w:val="-30"/>
          <w:w w:val="105"/>
          <w:sz w:val="24"/>
          <w:szCs w:val="24"/>
        </w:rPr>
        <w:t xml:space="preserve"> </w:t>
      </w:r>
      <w:r w:rsidRPr="009F1A25">
        <w:rPr>
          <w:rFonts w:asciiTheme="minorHAnsi" w:hAnsiTheme="minorHAnsi" w:cstheme="minorHAnsi"/>
          <w:w w:val="105"/>
          <w:sz w:val="24"/>
          <w:szCs w:val="24"/>
        </w:rPr>
        <w:t>withdrawal</w:t>
      </w:r>
    </w:p>
    <w:p w:rsidR="00045022"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further differentiation of</w:t>
      </w:r>
      <w:r w:rsidRPr="009F1A25">
        <w:rPr>
          <w:rFonts w:asciiTheme="minorHAnsi" w:hAnsiTheme="minorHAnsi" w:cstheme="minorHAnsi"/>
          <w:spacing w:val="-24"/>
          <w:w w:val="105"/>
          <w:sz w:val="24"/>
          <w:szCs w:val="24"/>
        </w:rPr>
        <w:t xml:space="preserve"> </w:t>
      </w:r>
      <w:r w:rsidRPr="009F1A25">
        <w:rPr>
          <w:rFonts w:asciiTheme="minorHAnsi" w:hAnsiTheme="minorHAnsi" w:cstheme="minorHAnsi"/>
          <w:w w:val="105"/>
          <w:sz w:val="24"/>
          <w:szCs w:val="24"/>
        </w:rPr>
        <w:t>resources</w:t>
      </w:r>
    </w:p>
    <w:p w:rsidR="00045022"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homework/learning support</w:t>
      </w:r>
      <w:r w:rsidRPr="009F1A25">
        <w:rPr>
          <w:rFonts w:asciiTheme="minorHAnsi" w:hAnsiTheme="minorHAnsi" w:cstheme="minorHAnsi"/>
          <w:spacing w:val="-21"/>
          <w:w w:val="105"/>
          <w:sz w:val="24"/>
          <w:szCs w:val="24"/>
        </w:rPr>
        <w:t xml:space="preserve"> </w:t>
      </w:r>
      <w:r w:rsidRPr="009F1A25">
        <w:rPr>
          <w:rFonts w:asciiTheme="minorHAnsi" w:hAnsiTheme="minorHAnsi" w:cstheme="minorHAnsi"/>
          <w:w w:val="105"/>
          <w:sz w:val="24"/>
          <w:szCs w:val="24"/>
        </w:rPr>
        <w:t>club</w:t>
      </w:r>
    </w:p>
    <w:p w:rsidR="00045022"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Interventions</w:t>
      </w:r>
    </w:p>
    <w:p w:rsidR="00045022"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Provision</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of</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alternative</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learning</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materials/</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special</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equipment</w:t>
      </w:r>
    </w:p>
    <w:p w:rsidR="00045022"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Group</w:t>
      </w:r>
      <w:r w:rsidRPr="009F1A25">
        <w:rPr>
          <w:rFonts w:asciiTheme="minorHAnsi" w:hAnsiTheme="minorHAnsi" w:cstheme="minorHAnsi"/>
          <w:spacing w:val="-8"/>
          <w:w w:val="105"/>
          <w:sz w:val="24"/>
          <w:szCs w:val="24"/>
        </w:rPr>
        <w:t xml:space="preserve"> </w:t>
      </w:r>
      <w:r w:rsidRPr="009F1A25">
        <w:rPr>
          <w:rFonts w:asciiTheme="minorHAnsi" w:hAnsiTheme="minorHAnsi" w:cstheme="minorHAnsi"/>
          <w:w w:val="105"/>
          <w:sz w:val="24"/>
          <w:szCs w:val="24"/>
        </w:rPr>
        <w:t>support</w:t>
      </w:r>
    </w:p>
    <w:p w:rsidR="008A5D46"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Staff</w:t>
      </w:r>
      <w:r w:rsidRPr="009F1A25">
        <w:rPr>
          <w:rFonts w:asciiTheme="minorHAnsi" w:hAnsiTheme="minorHAnsi" w:cstheme="minorHAnsi"/>
          <w:spacing w:val="-8"/>
          <w:w w:val="105"/>
          <w:sz w:val="24"/>
          <w:szCs w:val="24"/>
        </w:rPr>
        <w:t xml:space="preserve"> </w:t>
      </w:r>
      <w:r w:rsidRPr="009F1A25">
        <w:rPr>
          <w:rFonts w:asciiTheme="minorHAnsi" w:hAnsiTheme="minorHAnsi" w:cstheme="minorHAnsi"/>
          <w:w w:val="105"/>
          <w:sz w:val="24"/>
          <w:szCs w:val="24"/>
        </w:rPr>
        <w:t>development/training</w:t>
      </w:r>
      <w:r w:rsidRPr="009F1A25">
        <w:rPr>
          <w:rFonts w:asciiTheme="minorHAnsi" w:hAnsiTheme="minorHAnsi" w:cstheme="minorHAnsi"/>
          <w:spacing w:val="-8"/>
          <w:w w:val="105"/>
          <w:sz w:val="24"/>
          <w:szCs w:val="24"/>
        </w:rPr>
        <w:t xml:space="preserve"> </w:t>
      </w:r>
      <w:r w:rsidRPr="009F1A25">
        <w:rPr>
          <w:rFonts w:asciiTheme="minorHAnsi" w:hAnsiTheme="minorHAnsi" w:cstheme="minorHAnsi"/>
          <w:w w:val="105"/>
          <w:sz w:val="24"/>
          <w:szCs w:val="24"/>
        </w:rPr>
        <w:t>to</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undertake</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more</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effective</w:t>
      </w:r>
      <w:r w:rsidRPr="009F1A25">
        <w:rPr>
          <w:rFonts w:asciiTheme="minorHAnsi" w:hAnsiTheme="minorHAnsi" w:cstheme="minorHAnsi"/>
          <w:spacing w:val="-7"/>
          <w:w w:val="105"/>
          <w:sz w:val="24"/>
          <w:szCs w:val="24"/>
        </w:rPr>
        <w:t xml:space="preserve"> </w:t>
      </w:r>
      <w:r w:rsidRPr="009F1A25">
        <w:rPr>
          <w:rFonts w:asciiTheme="minorHAnsi" w:hAnsiTheme="minorHAnsi" w:cstheme="minorHAnsi"/>
          <w:w w:val="105"/>
          <w:sz w:val="24"/>
          <w:szCs w:val="24"/>
        </w:rPr>
        <w:t>strategies</w:t>
      </w:r>
    </w:p>
    <w:p w:rsidR="007D451B"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Access</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to</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Specialist</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Teaching</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and</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Educational</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Psychology</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Service</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Steps</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or</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other support</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services</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for</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advice</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on</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strategies,</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equipment,</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or</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staff</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training</w:t>
      </w:r>
    </w:p>
    <w:p w:rsidR="008A5D46" w:rsidRPr="009F1A25" w:rsidRDefault="007D451B" w:rsidP="009F1A25">
      <w:pPr>
        <w:pStyle w:val="BodyText"/>
        <w:spacing w:before="229" w:line="252" w:lineRule="auto"/>
        <w:ind w:right="-52"/>
        <w:jc w:val="both"/>
        <w:rPr>
          <w:rFonts w:asciiTheme="minorHAnsi" w:hAnsiTheme="minorHAnsi" w:cstheme="minorHAnsi"/>
          <w:w w:val="105"/>
          <w:sz w:val="24"/>
          <w:szCs w:val="24"/>
        </w:rPr>
      </w:pPr>
      <w:r w:rsidRPr="009F1A25">
        <w:rPr>
          <w:rFonts w:asciiTheme="minorHAnsi" w:hAnsiTheme="minorHAnsi" w:cstheme="minorHAnsi"/>
          <w:w w:val="105"/>
          <w:sz w:val="24"/>
          <w:szCs w:val="24"/>
        </w:rPr>
        <w:t>Progress is the crucial factor in determining t</w:t>
      </w:r>
      <w:r w:rsidR="008A5D46" w:rsidRPr="009F1A25">
        <w:rPr>
          <w:rFonts w:asciiTheme="minorHAnsi" w:hAnsiTheme="minorHAnsi" w:cstheme="minorHAnsi"/>
          <w:w w:val="105"/>
          <w:sz w:val="24"/>
          <w:szCs w:val="24"/>
        </w:rPr>
        <w:t>he need for additional support.</w:t>
      </w:r>
    </w:p>
    <w:p w:rsidR="007D451B" w:rsidRPr="009F1A25" w:rsidRDefault="007D451B" w:rsidP="009F1A25">
      <w:pPr>
        <w:pStyle w:val="BodyText"/>
        <w:spacing w:before="229" w:line="252" w:lineRule="auto"/>
        <w:ind w:right="2878"/>
        <w:jc w:val="both"/>
        <w:rPr>
          <w:rFonts w:asciiTheme="minorHAnsi" w:hAnsiTheme="minorHAnsi" w:cstheme="minorHAnsi"/>
          <w:w w:val="105"/>
          <w:sz w:val="24"/>
          <w:szCs w:val="24"/>
        </w:rPr>
      </w:pPr>
      <w:r w:rsidRPr="009F1A25">
        <w:rPr>
          <w:rFonts w:asciiTheme="minorHAnsi" w:hAnsiTheme="minorHAnsi" w:cstheme="minorHAnsi"/>
          <w:w w:val="105"/>
          <w:sz w:val="24"/>
          <w:szCs w:val="24"/>
        </w:rPr>
        <w:t>Adequate progress is that which:</w:t>
      </w:r>
    </w:p>
    <w:p w:rsidR="007D451B" w:rsidRPr="009F1A25" w:rsidRDefault="007D451B" w:rsidP="009F1A25">
      <w:pPr>
        <w:pStyle w:val="ListParagraph"/>
        <w:numPr>
          <w:ilvl w:val="0"/>
          <w:numId w:val="1"/>
        </w:numPr>
        <w:tabs>
          <w:tab w:val="left" w:pos="260"/>
        </w:tabs>
        <w:spacing w:before="0" w:line="256" w:lineRule="exact"/>
        <w:ind w:firstLine="0"/>
        <w:jc w:val="both"/>
        <w:rPr>
          <w:rFonts w:asciiTheme="minorHAnsi" w:hAnsiTheme="minorHAnsi" w:cstheme="minorHAnsi"/>
          <w:sz w:val="24"/>
          <w:szCs w:val="24"/>
        </w:rPr>
      </w:pPr>
      <w:r w:rsidRPr="009F1A25">
        <w:rPr>
          <w:rFonts w:asciiTheme="minorHAnsi" w:hAnsiTheme="minorHAnsi" w:cstheme="minorHAnsi"/>
          <w:w w:val="105"/>
          <w:sz w:val="24"/>
          <w:szCs w:val="24"/>
        </w:rPr>
        <w:t>Narrows the attainment gap between pupil and</w:t>
      </w:r>
      <w:r w:rsidRPr="009F1A25">
        <w:rPr>
          <w:rFonts w:asciiTheme="minorHAnsi" w:hAnsiTheme="minorHAnsi" w:cstheme="minorHAnsi"/>
          <w:spacing w:val="-31"/>
          <w:w w:val="105"/>
          <w:sz w:val="24"/>
          <w:szCs w:val="24"/>
        </w:rPr>
        <w:t xml:space="preserve"> </w:t>
      </w:r>
      <w:r w:rsidRPr="009F1A25">
        <w:rPr>
          <w:rFonts w:asciiTheme="minorHAnsi" w:hAnsiTheme="minorHAnsi" w:cstheme="minorHAnsi"/>
          <w:w w:val="105"/>
          <w:sz w:val="24"/>
          <w:szCs w:val="24"/>
        </w:rPr>
        <w:t>peers</w:t>
      </w:r>
    </w:p>
    <w:p w:rsidR="007D451B" w:rsidRPr="009F1A25" w:rsidRDefault="007D451B" w:rsidP="009F1A25">
      <w:pPr>
        <w:pStyle w:val="ListParagraph"/>
        <w:numPr>
          <w:ilvl w:val="0"/>
          <w:numId w:val="1"/>
        </w:numPr>
        <w:tabs>
          <w:tab w:val="left" w:pos="260"/>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Prevents the attainment gap</w:t>
      </w:r>
      <w:r w:rsidRPr="009F1A25">
        <w:rPr>
          <w:rFonts w:asciiTheme="minorHAnsi" w:hAnsiTheme="minorHAnsi" w:cstheme="minorHAnsi"/>
          <w:spacing w:val="-24"/>
          <w:w w:val="105"/>
          <w:sz w:val="24"/>
          <w:szCs w:val="24"/>
        </w:rPr>
        <w:t xml:space="preserve"> </w:t>
      </w:r>
      <w:r w:rsidRPr="009F1A25">
        <w:rPr>
          <w:rFonts w:asciiTheme="minorHAnsi" w:hAnsiTheme="minorHAnsi" w:cstheme="minorHAnsi"/>
          <w:w w:val="105"/>
          <w:sz w:val="24"/>
          <w:szCs w:val="24"/>
        </w:rPr>
        <w:t>widening</w:t>
      </w:r>
    </w:p>
    <w:p w:rsidR="007D451B"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Is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equivalent</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to</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that</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of</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peers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starting</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from</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the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same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baseline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but</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less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than</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the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majority</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of</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peers</w:t>
      </w:r>
    </w:p>
    <w:p w:rsidR="007D451B"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Equals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or</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improves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upon</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the</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pupil’s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previous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rate</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of</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progress</w:t>
      </w:r>
    </w:p>
    <w:p w:rsidR="007D451B"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Ensures full curricular</w:t>
      </w:r>
      <w:r w:rsidRPr="009F1A25">
        <w:rPr>
          <w:rFonts w:asciiTheme="minorHAnsi" w:hAnsiTheme="minorHAnsi" w:cstheme="minorHAnsi"/>
          <w:spacing w:val="-21"/>
          <w:w w:val="105"/>
          <w:sz w:val="24"/>
          <w:szCs w:val="24"/>
        </w:rPr>
        <w:t xml:space="preserve"> </w:t>
      </w:r>
      <w:r w:rsidRPr="009F1A25">
        <w:rPr>
          <w:rFonts w:asciiTheme="minorHAnsi" w:hAnsiTheme="minorHAnsi" w:cstheme="minorHAnsi"/>
          <w:w w:val="105"/>
          <w:sz w:val="24"/>
          <w:szCs w:val="24"/>
        </w:rPr>
        <w:t>access</w:t>
      </w:r>
    </w:p>
    <w:p w:rsidR="007D451B" w:rsidRPr="009F1A25" w:rsidRDefault="007D451B" w:rsidP="009F1A25">
      <w:pPr>
        <w:pStyle w:val="ListParagraph"/>
        <w:numPr>
          <w:ilvl w:val="0"/>
          <w:numId w:val="1"/>
        </w:numPr>
        <w:tabs>
          <w:tab w:val="left" w:pos="260"/>
        </w:tabs>
        <w:ind w:firstLine="0"/>
        <w:jc w:val="both"/>
        <w:rPr>
          <w:rFonts w:asciiTheme="minorHAnsi" w:hAnsiTheme="minorHAnsi" w:cstheme="minorHAnsi"/>
          <w:sz w:val="24"/>
          <w:szCs w:val="24"/>
        </w:rPr>
      </w:pPr>
      <w:r w:rsidRPr="009F1A25">
        <w:rPr>
          <w:rFonts w:asciiTheme="minorHAnsi" w:hAnsiTheme="minorHAnsi" w:cstheme="minorHAnsi"/>
          <w:w w:val="105"/>
          <w:sz w:val="24"/>
          <w:szCs w:val="24"/>
        </w:rPr>
        <w:t>Shows</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an</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improvement</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in</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self-help</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and</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social</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or</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personal</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skills</w:t>
      </w:r>
    </w:p>
    <w:p w:rsidR="007D451B" w:rsidRPr="009F1A25" w:rsidRDefault="007D451B" w:rsidP="009F1A25">
      <w:pPr>
        <w:pStyle w:val="ListParagraph"/>
        <w:numPr>
          <w:ilvl w:val="0"/>
          <w:numId w:val="1"/>
        </w:numPr>
        <w:tabs>
          <w:tab w:val="left" w:pos="260"/>
        </w:tabs>
        <w:spacing w:before="16"/>
        <w:ind w:firstLine="0"/>
        <w:jc w:val="both"/>
        <w:rPr>
          <w:rFonts w:asciiTheme="minorHAnsi" w:hAnsiTheme="minorHAnsi" w:cstheme="minorHAnsi"/>
          <w:sz w:val="24"/>
          <w:szCs w:val="24"/>
        </w:rPr>
      </w:pPr>
      <w:r w:rsidRPr="009F1A25">
        <w:rPr>
          <w:rFonts w:asciiTheme="minorHAnsi" w:hAnsiTheme="minorHAnsi" w:cstheme="minorHAnsi"/>
          <w:w w:val="105"/>
          <w:sz w:val="24"/>
          <w:szCs w:val="24"/>
        </w:rPr>
        <w:t>Shows improvements in the pupil’s</w:t>
      </w:r>
      <w:r w:rsidRPr="009F1A25">
        <w:rPr>
          <w:rFonts w:asciiTheme="minorHAnsi" w:hAnsiTheme="minorHAnsi" w:cstheme="minorHAnsi"/>
          <w:spacing w:val="-28"/>
          <w:w w:val="105"/>
          <w:sz w:val="24"/>
          <w:szCs w:val="24"/>
        </w:rPr>
        <w:t xml:space="preserve"> </w:t>
      </w:r>
      <w:proofErr w:type="spellStart"/>
      <w:r w:rsidRPr="009F1A25">
        <w:rPr>
          <w:rFonts w:asciiTheme="minorHAnsi" w:hAnsiTheme="minorHAnsi" w:cstheme="minorHAnsi"/>
          <w:w w:val="105"/>
          <w:sz w:val="24"/>
          <w:szCs w:val="24"/>
        </w:rPr>
        <w:t>behaviour</w:t>
      </w:r>
      <w:proofErr w:type="spellEnd"/>
    </w:p>
    <w:p w:rsidR="007D451B" w:rsidRPr="009F1A25" w:rsidRDefault="007D451B" w:rsidP="009F1A25">
      <w:pPr>
        <w:pStyle w:val="BodyText"/>
        <w:spacing w:before="7"/>
        <w:ind w:left="0"/>
        <w:jc w:val="both"/>
        <w:rPr>
          <w:rFonts w:asciiTheme="minorHAnsi" w:hAnsiTheme="minorHAnsi" w:cstheme="minorHAnsi"/>
          <w:sz w:val="24"/>
          <w:szCs w:val="24"/>
        </w:rPr>
      </w:pPr>
    </w:p>
    <w:p w:rsidR="007D451B" w:rsidRPr="009F1A25" w:rsidRDefault="007D451B" w:rsidP="009F1A25">
      <w:pPr>
        <w:pStyle w:val="BodyText"/>
        <w:spacing w:line="288" w:lineRule="auto"/>
        <w:jc w:val="both"/>
        <w:rPr>
          <w:rFonts w:asciiTheme="minorHAnsi" w:hAnsiTheme="minorHAnsi" w:cstheme="minorHAnsi"/>
          <w:w w:val="105"/>
          <w:sz w:val="24"/>
          <w:szCs w:val="24"/>
        </w:rPr>
      </w:pPr>
      <w:r w:rsidRPr="009F1A25">
        <w:rPr>
          <w:rFonts w:asciiTheme="minorHAnsi" w:hAnsiTheme="minorHAnsi" w:cstheme="minorHAnsi"/>
          <w:w w:val="105"/>
          <w:sz w:val="24"/>
          <w:szCs w:val="24"/>
        </w:rPr>
        <w:t xml:space="preserve">School </w:t>
      </w:r>
      <w:r w:rsidR="00632594" w:rsidRPr="009F1A25">
        <w:rPr>
          <w:rFonts w:asciiTheme="minorHAnsi" w:hAnsiTheme="minorHAnsi" w:cstheme="minorHAnsi"/>
          <w:w w:val="105"/>
          <w:sz w:val="24"/>
          <w:szCs w:val="24"/>
        </w:rPr>
        <w:t>SEND support plan</w:t>
      </w:r>
      <w:r w:rsidR="0064336A" w:rsidRPr="009F1A25">
        <w:rPr>
          <w:rFonts w:asciiTheme="minorHAnsi" w:hAnsiTheme="minorHAnsi" w:cstheme="minorHAnsi"/>
          <w:w w:val="105"/>
          <w:sz w:val="24"/>
          <w:szCs w:val="24"/>
        </w:rPr>
        <w:t>s</w:t>
      </w:r>
      <w:r w:rsidRPr="009F1A25">
        <w:rPr>
          <w:rFonts w:asciiTheme="minorHAnsi" w:hAnsiTheme="minorHAnsi" w:cstheme="minorHAnsi"/>
          <w:w w:val="105"/>
          <w:sz w:val="24"/>
          <w:szCs w:val="24"/>
        </w:rPr>
        <w:t xml:space="preserve"> are reviewed termly by class teachers in collaboration with the </w:t>
      </w:r>
      <w:proofErr w:type="spellStart"/>
      <w:r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xml:space="preserve"> and parents. They are working documents and it should be obvious, during</w:t>
      </w:r>
      <w:r w:rsidR="0064336A" w:rsidRPr="009F1A25">
        <w:rPr>
          <w:rFonts w:asciiTheme="minorHAnsi" w:hAnsiTheme="minorHAnsi" w:cstheme="minorHAnsi"/>
          <w:w w:val="105"/>
          <w:sz w:val="24"/>
          <w:szCs w:val="24"/>
        </w:rPr>
        <w:t xml:space="preserve"> observations and book </w:t>
      </w:r>
      <w:proofErr w:type="spellStart"/>
      <w:r w:rsidR="0064336A" w:rsidRPr="009F1A25">
        <w:rPr>
          <w:rFonts w:asciiTheme="minorHAnsi" w:hAnsiTheme="minorHAnsi" w:cstheme="minorHAnsi"/>
          <w:w w:val="105"/>
          <w:sz w:val="24"/>
          <w:szCs w:val="24"/>
        </w:rPr>
        <w:t>scrutinies</w:t>
      </w:r>
      <w:proofErr w:type="spellEnd"/>
      <w:r w:rsidRPr="009F1A25">
        <w:rPr>
          <w:rFonts w:asciiTheme="minorHAnsi" w:hAnsiTheme="minorHAnsi" w:cstheme="minorHAnsi"/>
          <w:w w:val="105"/>
          <w:sz w:val="24"/>
          <w:szCs w:val="24"/>
        </w:rPr>
        <w:t xml:space="preserve"> that they are being used to inform planning</w:t>
      </w:r>
      <w:r w:rsidR="0064336A" w:rsidRPr="009F1A25">
        <w:rPr>
          <w:rFonts w:asciiTheme="minorHAnsi" w:hAnsiTheme="minorHAnsi" w:cstheme="minorHAnsi"/>
          <w:w w:val="105"/>
          <w:sz w:val="24"/>
          <w:szCs w:val="24"/>
        </w:rPr>
        <w:t>.</w:t>
      </w:r>
    </w:p>
    <w:p w:rsidR="00D42C67" w:rsidRPr="009F1A25" w:rsidRDefault="00D42C67" w:rsidP="009F1A25">
      <w:pPr>
        <w:pStyle w:val="BodyText"/>
        <w:spacing w:line="288" w:lineRule="auto"/>
        <w:jc w:val="both"/>
        <w:rPr>
          <w:rFonts w:asciiTheme="minorHAnsi" w:hAnsiTheme="minorHAnsi" w:cstheme="minorHAnsi"/>
          <w:w w:val="105"/>
          <w:sz w:val="24"/>
          <w:szCs w:val="24"/>
        </w:rPr>
      </w:pPr>
    </w:p>
    <w:p w:rsidR="007D451B" w:rsidRPr="009F1A25" w:rsidRDefault="009A64AF" w:rsidP="009F1A25">
      <w:pPr>
        <w:pStyle w:val="Heading2"/>
        <w:spacing w:before="200"/>
        <w:jc w:val="both"/>
        <w:rPr>
          <w:rFonts w:asciiTheme="minorHAnsi" w:hAnsiTheme="minorHAnsi" w:cstheme="minorHAnsi"/>
          <w:sz w:val="24"/>
          <w:szCs w:val="24"/>
        </w:rPr>
      </w:pPr>
      <w:r w:rsidRPr="009F1A25">
        <w:rPr>
          <w:rFonts w:asciiTheme="minorHAnsi" w:hAnsiTheme="minorHAnsi" w:cstheme="minorHAnsi"/>
          <w:w w:val="105"/>
          <w:sz w:val="24"/>
          <w:szCs w:val="24"/>
        </w:rPr>
        <w:t>Section 7:</w:t>
      </w:r>
      <w:r w:rsidR="007D451B" w:rsidRPr="009F1A25">
        <w:rPr>
          <w:rFonts w:asciiTheme="minorHAnsi" w:hAnsiTheme="minorHAnsi" w:cstheme="minorHAnsi"/>
          <w:w w:val="105"/>
          <w:sz w:val="24"/>
          <w:szCs w:val="24"/>
        </w:rPr>
        <w:t xml:space="preserve"> Criteria for Exiting the SEN Register</w:t>
      </w:r>
    </w:p>
    <w:p w:rsidR="007D451B" w:rsidRPr="009F1A25" w:rsidRDefault="007D451B" w:rsidP="009F1A25">
      <w:pPr>
        <w:pStyle w:val="BodyText"/>
        <w:spacing w:before="7"/>
        <w:ind w:left="0"/>
        <w:jc w:val="both"/>
        <w:rPr>
          <w:rFonts w:asciiTheme="minorHAnsi" w:hAnsiTheme="minorHAnsi" w:cstheme="minorHAnsi"/>
          <w:b/>
          <w:sz w:val="24"/>
          <w:szCs w:val="24"/>
        </w:rPr>
      </w:pPr>
    </w:p>
    <w:p w:rsidR="007D451B" w:rsidRPr="009F1A25" w:rsidRDefault="007D451B" w:rsidP="009F1A25">
      <w:pPr>
        <w:pStyle w:val="BodyText"/>
        <w:spacing w:before="1" w:line="290" w:lineRule="auto"/>
        <w:jc w:val="both"/>
        <w:rPr>
          <w:rFonts w:asciiTheme="minorHAnsi" w:hAnsiTheme="minorHAnsi" w:cstheme="minorHAnsi"/>
          <w:sz w:val="24"/>
          <w:szCs w:val="24"/>
        </w:rPr>
      </w:pPr>
      <w:r w:rsidRPr="009F1A25">
        <w:rPr>
          <w:rFonts w:asciiTheme="minorHAnsi" w:hAnsiTheme="minorHAnsi" w:cstheme="minorHAnsi"/>
          <w:w w:val="105"/>
          <w:sz w:val="24"/>
          <w:szCs w:val="24"/>
        </w:rPr>
        <w:t xml:space="preserve">Before </w:t>
      </w:r>
      <w:r w:rsidR="0064336A" w:rsidRPr="009F1A25">
        <w:rPr>
          <w:rFonts w:asciiTheme="minorHAnsi" w:hAnsiTheme="minorHAnsi" w:cstheme="minorHAnsi"/>
          <w:w w:val="105"/>
          <w:sz w:val="24"/>
          <w:szCs w:val="24"/>
        </w:rPr>
        <w:t>SEND SUPPORT PLAN</w:t>
      </w:r>
      <w:r w:rsidRPr="009F1A25">
        <w:rPr>
          <w:rFonts w:asciiTheme="minorHAnsi" w:hAnsiTheme="minorHAnsi" w:cstheme="minorHAnsi"/>
          <w:w w:val="105"/>
          <w:sz w:val="24"/>
          <w:szCs w:val="24"/>
        </w:rPr>
        <w:t xml:space="preserve"> reviews, discussions will take place between class teacher and </w:t>
      </w:r>
      <w:proofErr w:type="spellStart"/>
      <w:r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xml:space="preserve">/Head teacher. If necessary the </w:t>
      </w:r>
      <w:proofErr w:type="spellStart"/>
      <w:r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xml:space="preserve"> will observe/monitor and </w:t>
      </w:r>
      <w:proofErr w:type="spellStart"/>
      <w:r w:rsidRPr="009F1A25">
        <w:rPr>
          <w:rFonts w:asciiTheme="minorHAnsi" w:hAnsiTheme="minorHAnsi" w:cstheme="minorHAnsi"/>
          <w:w w:val="105"/>
          <w:sz w:val="24"/>
          <w:szCs w:val="24"/>
        </w:rPr>
        <w:t>analyse</w:t>
      </w:r>
      <w:proofErr w:type="spellEnd"/>
      <w:r w:rsidRPr="009F1A25">
        <w:rPr>
          <w:rFonts w:asciiTheme="minorHAnsi" w:hAnsiTheme="minorHAnsi" w:cstheme="minorHAnsi"/>
          <w:w w:val="105"/>
          <w:sz w:val="24"/>
          <w:szCs w:val="24"/>
        </w:rPr>
        <w:t xml:space="preserve"> data. The results of these discussions and observations will inform discussion with parents and an agreement will be made to remove a child from the SEND register.</w:t>
      </w:r>
    </w:p>
    <w:p w:rsidR="007D451B" w:rsidRPr="009F1A25" w:rsidRDefault="009A64AF" w:rsidP="009F1A25">
      <w:pPr>
        <w:pStyle w:val="Heading2"/>
        <w:spacing w:before="198"/>
        <w:jc w:val="both"/>
        <w:rPr>
          <w:rFonts w:asciiTheme="minorHAnsi" w:hAnsiTheme="minorHAnsi" w:cstheme="minorHAnsi"/>
          <w:sz w:val="24"/>
          <w:szCs w:val="24"/>
        </w:rPr>
      </w:pPr>
      <w:r w:rsidRPr="009F1A25">
        <w:rPr>
          <w:rFonts w:asciiTheme="minorHAnsi" w:hAnsiTheme="minorHAnsi" w:cstheme="minorHAnsi"/>
          <w:w w:val="105"/>
          <w:sz w:val="24"/>
          <w:szCs w:val="24"/>
        </w:rPr>
        <w:t>Section 8:</w:t>
      </w:r>
      <w:r w:rsidR="007D451B" w:rsidRPr="009F1A25">
        <w:rPr>
          <w:rFonts w:asciiTheme="minorHAnsi" w:hAnsiTheme="minorHAnsi" w:cstheme="minorHAnsi"/>
          <w:w w:val="105"/>
          <w:sz w:val="24"/>
          <w:szCs w:val="24"/>
        </w:rPr>
        <w:t xml:space="preserve"> Supporting Pupils and Families</w:t>
      </w:r>
    </w:p>
    <w:p w:rsidR="007D451B" w:rsidRPr="009F1A25" w:rsidRDefault="007D451B" w:rsidP="009F1A25">
      <w:pPr>
        <w:pStyle w:val="BodyText"/>
        <w:spacing w:before="7"/>
        <w:ind w:left="0"/>
        <w:jc w:val="both"/>
        <w:rPr>
          <w:rFonts w:asciiTheme="minorHAnsi" w:hAnsiTheme="minorHAnsi" w:cstheme="minorHAnsi"/>
          <w:b/>
          <w:sz w:val="24"/>
          <w:szCs w:val="24"/>
        </w:rPr>
      </w:pPr>
    </w:p>
    <w:p w:rsidR="007D451B" w:rsidRPr="009F1A25" w:rsidRDefault="007D451B" w:rsidP="009F1A25">
      <w:pPr>
        <w:pStyle w:val="BodyText"/>
        <w:spacing w:line="290" w:lineRule="auto"/>
        <w:ind w:right="113"/>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school works closely with parents and </w:t>
      </w:r>
      <w:proofErr w:type="spellStart"/>
      <w:r w:rsidRPr="009F1A25">
        <w:rPr>
          <w:rFonts w:asciiTheme="minorHAnsi" w:hAnsiTheme="minorHAnsi" w:cstheme="minorHAnsi"/>
          <w:w w:val="105"/>
          <w:sz w:val="24"/>
          <w:szCs w:val="24"/>
        </w:rPr>
        <w:t>carers</w:t>
      </w:r>
      <w:proofErr w:type="spellEnd"/>
      <w:r w:rsidRPr="009F1A25">
        <w:rPr>
          <w:rFonts w:asciiTheme="minorHAnsi" w:hAnsiTheme="minorHAnsi" w:cstheme="minorHAnsi"/>
          <w:w w:val="105"/>
          <w:sz w:val="24"/>
          <w:szCs w:val="24"/>
        </w:rPr>
        <w:t xml:space="preserve"> in the support of those children with SEND. We encourage an active partnership through an ongoing dialogue with parents or </w:t>
      </w:r>
      <w:proofErr w:type="spellStart"/>
      <w:r w:rsidRPr="009F1A25">
        <w:rPr>
          <w:rFonts w:asciiTheme="minorHAnsi" w:hAnsiTheme="minorHAnsi" w:cstheme="minorHAnsi"/>
          <w:w w:val="105"/>
          <w:sz w:val="24"/>
          <w:szCs w:val="24"/>
        </w:rPr>
        <w:t>carers</w:t>
      </w:r>
      <w:proofErr w:type="spellEnd"/>
      <w:r w:rsidRPr="009F1A25">
        <w:rPr>
          <w:rFonts w:asciiTheme="minorHAnsi" w:hAnsiTheme="minorHAnsi" w:cstheme="minorHAnsi"/>
          <w:w w:val="105"/>
          <w:sz w:val="24"/>
          <w:szCs w:val="24"/>
        </w:rPr>
        <w:t xml:space="preserve">. The home-school agreement is central to this. Parents and </w:t>
      </w:r>
      <w:proofErr w:type="spellStart"/>
      <w:r w:rsidRPr="009F1A25">
        <w:rPr>
          <w:rFonts w:asciiTheme="minorHAnsi" w:hAnsiTheme="minorHAnsi" w:cstheme="minorHAnsi"/>
          <w:w w:val="105"/>
          <w:sz w:val="24"/>
          <w:szCs w:val="24"/>
        </w:rPr>
        <w:t>carers</w:t>
      </w:r>
      <w:proofErr w:type="spellEnd"/>
      <w:r w:rsidRPr="009F1A25">
        <w:rPr>
          <w:rFonts w:asciiTheme="minorHAnsi" w:hAnsiTheme="minorHAnsi" w:cstheme="minorHAnsi"/>
          <w:w w:val="105"/>
          <w:sz w:val="24"/>
          <w:szCs w:val="24"/>
        </w:rPr>
        <w:t xml:space="preserve"> have much to contribute to our support of children with SEND.</w:t>
      </w:r>
    </w:p>
    <w:p w:rsidR="007D451B" w:rsidRPr="009F1A25" w:rsidRDefault="007D451B" w:rsidP="009F1A25">
      <w:pPr>
        <w:pStyle w:val="BodyText"/>
        <w:spacing w:before="198" w:line="288" w:lineRule="auto"/>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school prospectus contains a summary of this SEND policy, and the arrangements made for children with additional needs in our school. The named governor overseeing SEND provision is always willing to talk to parents or </w:t>
      </w:r>
      <w:proofErr w:type="spellStart"/>
      <w:r w:rsidRPr="009F1A25">
        <w:rPr>
          <w:rFonts w:asciiTheme="minorHAnsi" w:hAnsiTheme="minorHAnsi" w:cstheme="minorHAnsi"/>
          <w:w w:val="105"/>
          <w:sz w:val="24"/>
          <w:szCs w:val="24"/>
        </w:rPr>
        <w:t>carers</w:t>
      </w:r>
      <w:proofErr w:type="spellEnd"/>
      <w:r w:rsidRPr="009F1A25">
        <w:rPr>
          <w:rFonts w:asciiTheme="minorHAnsi" w:hAnsiTheme="minorHAnsi" w:cstheme="minorHAnsi"/>
          <w:w w:val="105"/>
          <w:sz w:val="24"/>
          <w:szCs w:val="24"/>
        </w:rPr>
        <w:t xml:space="preserve"> of pupils receiving additional support.</w:t>
      </w:r>
    </w:p>
    <w:p w:rsidR="009F1A25" w:rsidRPr="009F1A25" w:rsidRDefault="007D451B" w:rsidP="009F1A25">
      <w:pPr>
        <w:pStyle w:val="BodyText"/>
        <w:spacing w:before="196" w:line="252" w:lineRule="auto"/>
        <w:jc w:val="both"/>
        <w:rPr>
          <w:rFonts w:asciiTheme="minorHAnsi" w:hAnsiTheme="minorHAnsi" w:cstheme="minorHAnsi"/>
          <w:w w:val="105"/>
          <w:sz w:val="24"/>
          <w:szCs w:val="24"/>
        </w:rPr>
      </w:pPr>
      <w:r w:rsidRPr="009F1A25">
        <w:rPr>
          <w:rFonts w:asciiTheme="minorHAnsi" w:hAnsiTheme="minorHAnsi" w:cstheme="minorHAnsi"/>
          <w:w w:val="105"/>
          <w:sz w:val="24"/>
          <w:szCs w:val="24"/>
        </w:rPr>
        <w:t xml:space="preserve">We </w:t>
      </w:r>
      <w:proofErr w:type="spellStart"/>
      <w:r w:rsidRPr="009F1A25">
        <w:rPr>
          <w:rFonts w:asciiTheme="minorHAnsi" w:hAnsiTheme="minorHAnsi" w:cstheme="minorHAnsi"/>
          <w:w w:val="105"/>
          <w:sz w:val="24"/>
          <w:szCs w:val="24"/>
        </w:rPr>
        <w:t>recognise</w:t>
      </w:r>
      <w:proofErr w:type="spellEnd"/>
      <w:r w:rsidRPr="009F1A25">
        <w:rPr>
          <w:rFonts w:asciiTheme="minorHAnsi" w:hAnsiTheme="minorHAnsi" w:cstheme="minorHAnsi"/>
          <w:w w:val="105"/>
          <w:sz w:val="24"/>
          <w:szCs w:val="24"/>
        </w:rPr>
        <w:t xml:space="preserve"> that all pupils have the right to be involved in making decisions and exercising choice (SEND Code of Practice). Where appropriate all pupils are involved in monitoring and reviewing their progress.</w:t>
      </w:r>
    </w:p>
    <w:p w:rsidR="007D451B" w:rsidRPr="009F1A25" w:rsidRDefault="007D451B" w:rsidP="009F1A25">
      <w:pPr>
        <w:pStyle w:val="BodyText"/>
        <w:spacing w:line="256" w:lineRule="exact"/>
        <w:jc w:val="both"/>
        <w:rPr>
          <w:rFonts w:asciiTheme="minorHAnsi" w:hAnsiTheme="minorHAnsi" w:cstheme="minorHAnsi"/>
          <w:sz w:val="24"/>
          <w:szCs w:val="24"/>
        </w:rPr>
      </w:pPr>
      <w:r w:rsidRPr="009F1A25">
        <w:rPr>
          <w:rFonts w:asciiTheme="minorHAnsi" w:hAnsiTheme="minorHAnsi" w:cstheme="minorHAnsi"/>
          <w:w w:val="105"/>
          <w:sz w:val="24"/>
          <w:szCs w:val="24"/>
        </w:rPr>
        <w:t xml:space="preserve">We </w:t>
      </w:r>
      <w:proofErr w:type="spellStart"/>
      <w:r w:rsidRPr="009F1A25">
        <w:rPr>
          <w:rFonts w:asciiTheme="minorHAnsi" w:hAnsiTheme="minorHAnsi" w:cstheme="minorHAnsi"/>
          <w:w w:val="105"/>
          <w:sz w:val="24"/>
          <w:szCs w:val="24"/>
        </w:rPr>
        <w:t>endeavour</w:t>
      </w:r>
      <w:proofErr w:type="spellEnd"/>
      <w:r w:rsidRPr="009F1A25">
        <w:rPr>
          <w:rFonts w:asciiTheme="minorHAnsi" w:hAnsiTheme="minorHAnsi" w:cstheme="minorHAnsi"/>
          <w:w w:val="105"/>
          <w:sz w:val="24"/>
          <w:szCs w:val="24"/>
        </w:rPr>
        <w:t xml:space="preserve"> to fully involve all pupils by encouraging them to:</w:t>
      </w:r>
    </w:p>
    <w:p w:rsidR="007D451B" w:rsidRPr="009F1A25" w:rsidRDefault="007D451B" w:rsidP="009F1A25">
      <w:pPr>
        <w:pStyle w:val="ListParagraph"/>
        <w:numPr>
          <w:ilvl w:val="0"/>
          <w:numId w:val="2"/>
        </w:numPr>
        <w:tabs>
          <w:tab w:val="left" w:pos="206"/>
        </w:tabs>
        <w:spacing w:before="13"/>
        <w:ind w:firstLine="0"/>
        <w:jc w:val="both"/>
        <w:rPr>
          <w:rFonts w:asciiTheme="minorHAnsi" w:hAnsiTheme="minorHAnsi" w:cstheme="minorHAnsi"/>
          <w:sz w:val="24"/>
          <w:szCs w:val="24"/>
        </w:rPr>
      </w:pPr>
      <w:r w:rsidRPr="009F1A25">
        <w:rPr>
          <w:rFonts w:asciiTheme="minorHAnsi" w:hAnsiTheme="minorHAnsi" w:cstheme="minorHAnsi"/>
          <w:w w:val="105"/>
          <w:sz w:val="24"/>
          <w:szCs w:val="24"/>
        </w:rPr>
        <w:t>state their views about their education and</w:t>
      </w:r>
      <w:r w:rsidRPr="009F1A25">
        <w:rPr>
          <w:rFonts w:asciiTheme="minorHAnsi" w:hAnsiTheme="minorHAnsi" w:cstheme="minorHAnsi"/>
          <w:spacing w:val="-34"/>
          <w:w w:val="105"/>
          <w:sz w:val="24"/>
          <w:szCs w:val="24"/>
        </w:rPr>
        <w:t xml:space="preserve"> </w:t>
      </w:r>
      <w:r w:rsidRPr="009F1A25">
        <w:rPr>
          <w:rFonts w:asciiTheme="minorHAnsi" w:hAnsiTheme="minorHAnsi" w:cstheme="minorHAnsi"/>
          <w:w w:val="105"/>
          <w:sz w:val="24"/>
          <w:szCs w:val="24"/>
        </w:rPr>
        <w:t>learning</w:t>
      </w:r>
    </w:p>
    <w:p w:rsidR="007D451B" w:rsidRPr="009F1A25" w:rsidRDefault="007D451B" w:rsidP="009F1A25">
      <w:pPr>
        <w:pStyle w:val="ListParagraph"/>
        <w:numPr>
          <w:ilvl w:val="0"/>
          <w:numId w:val="2"/>
        </w:numPr>
        <w:tabs>
          <w:tab w:val="left" w:pos="206"/>
        </w:tabs>
        <w:spacing w:before="12" w:line="252" w:lineRule="auto"/>
        <w:ind w:right="-8" w:firstLine="0"/>
        <w:jc w:val="both"/>
        <w:rPr>
          <w:rFonts w:asciiTheme="minorHAnsi" w:hAnsiTheme="minorHAnsi" w:cstheme="minorHAnsi"/>
          <w:sz w:val="24"/>
          <w:szCs w:val="24"/>
        </w:rPr>
      </w:pPr>
      <w:r w:rsidRPr="009F1A25">
        <w:rPr>
          <w:rFonts w:asciiTheme="minorHAnsi" w:hAnsiTheme="minorHAnsi" w:cstheme="minorHAnsi"/>
          <w:w w:val="105"/>
          <w:sz w:val="24"/>
          <w:szCs w:val="24"/>
        </w:rPr>
        <w:t>identify</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their</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own</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needs</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(self-assessment</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and</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self-evaluation,</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Assessment</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for Learning)</w:t>
      </w:r>
    </w:p>
    <w:p w:rsidR="007D451B" w:rsidRPr="009F1A25" w:rsidRDefault="007D451B" w:rsidP="009F1A25">
      <w:pPr>
        <w:pStyle w:val="ListParagraph"/>
        <w:numPr>
          <w:ilvl w:val="0"/>
          <w:numId w:val="2"/>
        </w:numPr>
        <w:tabs>
          <w:tab w:val="left" w:pos="206"/>
        </w:tabs>
        <w:spacing w:before="0" w:line="256" w:lineRule="exact"/>
        <w:ind w:firstLine="0"/>
        <w:jc w:val="both"/>
        <w:rPr>
          <w:rFonts w:asciiTheme="minorHAnsi" w:hAnsiTheme="minorHAnsi" w:cstheme="minorHAnsi"/>
          <w:sz w:val="24"/>
          <w:szCs w:val="24"/>
        </w:rPr>
      </w:pPr>
      <w:r w:rsidRPr="009F1A25">
        <w:rPr>
          <w:rFonts w:asciiTheme="minorHAnsi" w:hAnsiTheme="minorHAnsi" w:cstheme="minorHAnsi"/>
          <w:w w:val="105"/>
          <w:sz w:val="24"/>
          <w:szCs w:val="24"/>
        </w:rPr>
        <w:t>share</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in</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individual</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target</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setting</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across</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the</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curriculum</w:t>
      </w:r>
    </w:p>
    <w:p w:rsidR="007D451B" w:rsidRPr="009F1A25" w:rsidRDefault="007D451B" w:rsidP="009F1A25">
      <w:pPr>
        <w:pStyle w:val="ListParagraph"/>
        <w:numPr>
          <w:ilvl w:val="0"/>
          <w:numId w:val="2"/>
        </w:numPr>
        <w:tabs>
          <w:tab w:val="left" w:pos="206"/>
        </w:tabs>
        <w:spacing w:before="13"/>
        <w:ind w:firstLine="0"/>
        <w:jc w:val="both"/>
        <w:rPr>
          <w:rFonts w:asciiTheme="minorHAnsi" w:hAnsiTheme="minorHAnsi" w:cstheme="minorHAnsi"/>
          <w:sz w:val="24"/>
          <w:szCs w:val="24"/>
        </w:rPr>
      </w:pPr>
      <w:r w:rsidRPr="009F1A25">
        <w:rPr>
          <w:rFonts w:asciiTheme="minorHAnsi" w:hAnsiTheme="minorHAnsi" w:cstheme="minorHAnsi"/>
          <w:w w:val="105"/>
          <w:sz w:val="24"/>
          <w:szCs w:val="24"/>
        </w:rPr>
        <w:t>self-review their progress and set new</w:t>
      </w:r>
      <w:r w:rsidRPr="009F1A25">
        <w:rPr>
          <w:rFonts w:asciiTheme="minorHAnsi" w:hAnsiTheme="minorHAnsi" w:cstheme="minorHAnsi"/>
          <w:spacing w:val="-26"/>
          <w:w w:val="105"/>
          <w:sz w:val="24"/>
          <w:szCs w:val="24"/>
        </w:rPr>
        <w:t xml:space="preserve"> </w:t>
      </w:r>
      <w:r w:rsidRPr="009F1A25">
        <w:rPr>
          <w:rFonts w:asciiTheme="minorHAnsi" w:hAnsiTheme="minorHAnsi" w:cstheme="minorHAnsi"/>
          <w:w w:val="105"/>
          <w:sz w:val="24"/>
          <w:szCs w:val="24"/>
        </w:rPr>
        <w:t>targets</w:t>
      </w:r>
    </w:p>
    <w:p w:rsidR="009F1A25" w:rsidRPr="009F1A25" w:rsidRDefault="009F1A25" w:rsidP="009F1A25">
      <w:pPr>
        <w:pStyle w:val="ListParagraph"/>
        <w:numPr>
          <w:ilvl w:val="0"/>
          <w:numId w:val="2"/>
        </w:numPr>
        <w:tabs>
          <w:tab w:val="left" w:pos="206"/>
        </w:tabs>
        <w:spacing w:before="13"/>
        <w:ind w:firstLine="0"/>
        <w:jc w:val="both"/>
        <w:rPr>
          <w:rFonts w:asciiTheme="minorHAnsi" w:hAnsiTheme="minorHAnsi" w:cstheme="minorHAnsi"/>
          <w:sz w:val="24"/>
          <w:szCs w:val="24"/>
        </w:rPr>
      </w:pPr>
    </w:p>
    <w:p w:rsidR="007D451B" w:rsidRPr="009F1A25" w:rsidRDefault="007D451B" w:rsidP="009F1A25">
      <w:pPr>
        <w:pStyle w:val="BodyText"/>
        <w:spacing w:before="12"/>
        <w:jc w:val="both"/>
        <w:rPr>
          <w:rFonts w:asciiTheme="minorHAnsi" w:hAnsiTheme="minorHAnsi" w:cstheme="minorHAnsi"/>
          <w:sz w:val="24"/>
          <w:szCs w:val="24"/>
        </w:rPr>
      </w:pPr>
      <w:r w:rsidRPr="009F1A25">
        <w:rPr>
          <w:rFonts w:asciiTheme="minorHAnsi" w:hAnsiTheme="minorHAnsi" w:cstheme="minorHAnsi"/>
          <w:w w:val="105"/>
          <w:sz w:val="24"/>
          <w:szCs w:val="24"/>
        </w:rPr>
        <w:t>In addition pupils who are identified as having SEND are invited to participate in:</w:t>
      </w:r>
    </w:p>
    <w:p w:rsidR="007D451B" w:rsidRPr="009F1A25"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Action Plan reviews and setting of individual</w:t>
      </w:r>
      <w:r w:rsidRPr="009F1A25">
        <w:rPr>
          <w:rFonts w:asciiTheme="minorHAnsi" w:hAnsiTheme="minorHAnsi" w:cstheme="minorHAnsi"/>
          <w:spacing w:val="-35"/>
          <w:w w:val="105"/>
          <w:sz w:val="24"/>
          <w:szCs w:val="24"/>
        </w:rPr>
        <w:t xml:space="preserve"> </w:t>
      </w:r>
      <w:r w:rsidRPr="009F1A25">
        <w:rPr>
          <w:rFonts w:asciiTheme="minorHAnsi" w:hAnsiTheme="minorHAnsi" w:cstheme="minorHAnsi"/>
          <w:w w:val="105"/>
          <w:sz w:val="24"/>
          <w:szCs w:val="24"/>
        </w:rPr>
        <w:t>targets</w:t>
      </w:r>
    </w:p>
    <w:p w:rsidR="007D451B" w:rsidRPr="00826D4E" w:rsidRDefault="007D451B" w:rsidP="009F1A25">
      <w:pPr>
        <w:pStyle w:val="ListParagraph"/>
        <w:numPr>
          <w:ilvl w:val="0"/>
          <w:numId w:val="2"/>
        </w:numPr>
        <w:tabs>
          <w:tab w:val="left" w:pos="206"/>
        </w:tabs>
        <w:spacing w:before="12"/>
        <w:ind w:firstLine="0"/>
        <w:jc w:val="both"/>
        <w:rPr>
          <w:rFonts w:asciiTheme="minorHAnsi" w:hAnsiTheme="minorHAnsi" w:cstheme="minorHAnsi"/>
          <w:sz w:val="24"/>
          <w:szCs w:val="24"/>
        </w:rPr>
      </w:pPr>
      <w:r w:rsidRPr="009F1A25">
        <w:rPr>
          <w:rFonts w:asciiTheme="minorHAnsi" w:hAnsiTheme="minorHAnsi" w:cstheme="minorHAnsi"/>
          <w:w w:val="105"/>
          <w:sz w:val="24"/>
          <w:szCs w:val="24"/>
        </w:rPr>
        <w:t>Regular meetings with named</w:t>
      </w:r>
      <w:r w:rsidRPr="009F1A25">
        <w:rPr>
          <w:rFonts w:asciiTheme="minorHAnsi" w:hAnsiTheme="minorHAnsi" w:cstheme="minorHAnsi"/>
          <w:spacing w:val="-23"/>
          <w:w w:val="105"/>
          <w:sz w:val="24"/>
          <w:szCs w:val="24"/>
        </w:rPr>
        <w:t xml:space="preserve"> </w:t>
      </w:r>
      <w:r w:rsidRPr="009F1A25">
        <w:rPr>
          <w:rFonts w:asciiTheme="minorHAnsi" w:hAnsiTheme="minorHAnsi" w:cstheme="minorHAnsi"/>
          <w:w w:val="105"/>
          <w:sz w:val="24"/>
          <w:szCs w:val="24"/>
        </w:rPr>
        <w:t>adults</w:t>
      </w:r>
    </w:p>
    <w:p w:rsidR="00826D4E" w:rsidRPr="009F1A25" w:rsidRDefault="00826D4E" w:rsidP="00826D4E">
      <w:pPr>
        <w:pStyle w:val="ListParagraph"/>
        <w:tabs>
          <w:tab w:val="left" w:pos="206"/>
        </w:tabs>
        <w:spacing w:before="12"/>
        <w:jc w:val="both"/>
        <w:rPr>
          <w:rFonts w:asciiTheme="minorHAnsi" w:hAnsiTheme="minorHAnsi" w:cstheme="minorHAnsi"/>
          <w:sz w:val="24"/>
          <w:szCs w:val="24"/>
        </w:rPr>
      </w:pPr>
    </w:p>
    <w:p w:rsidR="007D451B" w:rsidRPr="009F1A25" w:rsidRDefault="00826D4E" w:rsidP="00826D4E">
      <w:pPr>
        <w:pStyle w:val="BodyText"/>
        <w:ind w:left="0"/>
        <w:jc w:val="both"/>
        <w:rPr>
          <w:rFonts w:asciiTheme="minorHAnsi" w:hAnsiTheme="minorHAnsi" w:cstheme="minorHAnsi"/>
          <w:sz w:val="24"/>
          <w:szCs w:val="24"/>
        </w:rPr>
      </w:pPr>
      <w:r>
        <w:rPr>
          <w:rFonts w:asciiTheme="minorHAnsi" w:hAnsiTheme="minorHAnsi" w:cstheme="minorHAnsi"/>
          <w:sz w:val="24"/>
          <w:szCs w:val="24"/>
        </w:rPr>
        <w:t xml:space="preserve">As a school, St Benedict’s understands its role in preparing children with special needs for the next steps of their educational journey. For children who require support around life </w:t>
      </w:r>
      <w:r w:rsidR="00FC4E66">
        <w:rPr>
          <w:rFonts w:asciiTheme="minorHAnsi" w:hAnsiTheme="minorHAnsi" w:cstheme="minorHAnsi"/>
          <w:sz w:val="24"/>
          <w:szCs w:val="24"/>
        </w:rPr>
        <w:t>skills,</w:t>
      </w:r>
      <w:r>
        <w:rPr>
          <w:rFonts w:asciiTheme="minorHAnsi" w:hAnsiTheme="minorHAnsi" w:cstheme="minorHAnsi"/>
          <w:sz w:val="24"/>
          <w:szCs w:val="24"/>
        </w:rPr>
        <w:t xml:space="preserve"> the school will work with families to</w:t>
      </w:r>
      <w:r w:rsidR="00FC4E66">
        <w:rPr>
          <w:rFonts w:asciiTheme="minorHAnsi" w:hAnsiTheme="minorHAnsi" w:cstheme="minorHAnsi"/>
          <w:sz w:val="24"/>
          <w:szCs w:val="24"/>
        </w:rPr>
        <w:t xml:space="preserve"> support the child around developing these skills.</w:t>
      </w:r>
      <w:r>
        <w:rPr>
          <w:rFonts w:asciiTheme="minorHAnsi" w:hAnsiTheme="minorHAnsi" w:cstheme="minorHAnsi"/>
          <w:sz w:val="24"/>
          <w:szCs w:val="24"/>
        </w:rPr>
        <w:t xml:space="preserve"> The level of support required varies from child to child, therefore </w:t>
      </w:r>
      <w:r w:rsidRPr="00826D4E">
        <w:rPr>
          <w:rFonts w:asciiTheme="minorHAnsi" w:hAnsiTheme="minorHAnsi" w:cstheme="minorHAnsi"/>
          <w:w w:val="105"/>
          <w:sz w:val="24"/>
          <w:szCs w:val="24"/>
        </w:rPr>
        <w:t>t</w:t>
      </w:r>
      <w:r w:rsidR="007D451B" w:rsidRPr="00826D4E">
        <w:rPr>
          <w:rFonts w:asciiTheme="minorHAnsi" w:hAnsiTheme="minorHAnsi" w:cstheme="minorHAnsi"/>
          <w:w w:val="105"/>
          <w:sz w:val="24"/>
          <w:szCs w:val="24"/>
        </w:rPr>
        <w:t>ransition between year groups and to secondary school will be judged on an individual basis. Access arrangements for SATs will be judged on an individual basis and discussed with parents.</w:t>
      </w:r>
      <w:r w:rsidR="00212D37">
        <w:rPr>
          <w:rFonts w:asciiTheme="minorHAnsi" w:hAnsiTheme="minorHAnsi" w:cstheme="minorHAnsi"/>
          <w:w w:val="105"/>
          <w:sz w:val="24"/>
          <w:szCs w:val="24"/>
        </w:rPr>
        <w:t xml:space="preserve"> </w:t>
      </w:r>
    </w:p>
    <w:p w:rsidR="007D451B" w:rsidRPr="009F1A25" w:rsidRDefault="007D451B" w:rsidP="009F1A25">
      <w:pPr>
        <w:pStyle w:val="BodyText"/>
        <w:spacing w:before="11"/>
        <w:ind w:left="0"/>
        <w:jc w:val="both"/>
        <w:rPr>
          <w:rFonts w:asciiTheme="minorHAnsi" w:hAnsiTheme="minorHAnsi" w:cstheme="minorHAnsi"/>
          <w:sz w:val="24"/>
          <w:szCs w:val="24"/>
        </w:rPr>
      </w:pPr>
    </w:p>
    <w:p w:rsidR="007D451B" w:rsidRPr="009F1A25" w:rsidRDefault="007D451B" w:rsidP="009F1A25">
      <w:pPr>
        <w:pStyle w:val="BodyText"/>
        <w:spacing w:before="1" w:line="252" w:lineRule="auto"/>
        <w:jc w:val="both"/>
        <w:rPr>
          <w:rFonts w:asciiTheme="minorHAnsi" w:hAnsiTheme="minorHAnsi" w:cstheme="minorHAnsi"/>
          <w:sz w:val="24"/>
          <w:szCs w:val="24"/>
        </w:rPr>
      </w:pPr>
      <w:r w:rsidRPr="009F1A25">
        <w:rPr>
          <w:rFonts w:asciiTheme="minorHAnsi" w:hAnsiTheme="minorHAnsi" w:cstheme="minorHAnsi"/>
          <w:w w:val="105"/>
          <w:sz w:val="24"/>
          <w:szCs w:val="24"/>
        </w:rPr>
        <w:t>For more information on how SEND provision</w:t>
      </w:r>
      <w:r w:rsidR="008A5D46" w:rsidRPr="009F1A25">
        <w:rPr>
          <w:rFonts w:asciiTheme="minorHAnsi" w:hAnsiTheme="minorHAnsi" w:cstheme="minorHAnsi"/>
          <w:w w:val="105"/>
          <w:sz w:val="24"/>
          <w:szCs w:val="24"/>
        </w:rPr>
        <w:t xml:space="preserve"> is implemented</w:t>
      </w:r>
      <w:r w:rsidRPr="009F1A25">
        <w:rPr>
          <w:rFonts w:asciiTheme="minorHAnsi" w:hAnsiTheme="minorHAnsi" w:cstheme="minorHAnsi"/>
          <w:w w:val="105"/>
          <w:sz w:val="24"/>
          <w:szCs w:val="24"/>
        </w:rPr>
        <w:t xml:space="preserve">, please see the local offer on the school website. </w:t>
      </w:r>
      <w:hyperlink r:id="rId9">
        <w:r w:rsidRPr="009F1A25">
          <w:rPr>
            <w:rFonts w:asciiTheme="minorHAnsi" w:hAnsiTheme="minorHAnsi" w:cstheme="minorHAnsi"/>
            <w:color w:val="0000FF"/>
            <w:w w:val="105"/>
            <w:sz w:val="24"/>
            <w:szCs w:val="24"/>
            <w:u w:val="single" w:color="0000FF"/>
          </w:rPr>
          <w:t>www.stbenedicts.cheshire.sch.uk</w:t>
        </w:r>
      </w:hyperlink>
    </w:p>
    <w:p w:rsidR="007D451B" w:rsidRPr="009F1A25" w:rsidRDefault="007D451B" w:rsidP="009F1A25">
      <w:pPr>
        <w:pStyle w:val="BodyText"/>
        <w:ind w:left="0"/>
        <w:jc w:val="both"/>
        <w:rPr>
          <w:rFonts w:asciiTheme="minorHAnsi" w:hAnsiTheme="minorHAnsi" w:cstheme="minorHAnsi"/>
          <w:sz w:val="24"/>
          <w:szCs w:val="24"/>
        </w:rPr>
      </w:pPr>
    </w:p>
    <w:p w:rsidR="007D451B" w:rsidRPr="009F1A25" w:rsidRDefault="007D451B" w:rsidP="009F1A25">
      <w:pPr>
        <w:pStyle w:val="BodyText"/>
        <w:spacing w:before="11"/>
        <w:ind w:left="0"/>
        <w:jc w:val="both"/>
        <w:rPr>
          <w:rFonts w:asciiTheme="minorHAnsi" w:hAnsiTheme="minorHAnsi" w:cstheme="minorHAnsi"/>
          <w:sz w:val="24"/>
          <w:szCs w:val="24"/>
        </w:rPr>
      </w:pPr>
    </w:p>
    <w:p w:rsidR="007D451B" w:rsidRPr="009F1A25" w:rsidRDefault="009A64AF" w:rsidP="009F1A25">
      <w:pPr>
        <w:pStyle w:val="Heading2"/>
        <w:spacing w:before="106"/>
        <w:jc w:val="both"/>
        <w:rPr>
          <w:rFonts w:asciiTheme="minorHAnsi" w:hAnsiTheme="minorHAnsi" w:cstheme="minorHAnsi"/>
          <w:sz w:val="24"/>
          <w:szCs w:val="24"/>
        </w:rPr>
      </w:pPr>
      <w:r w:rsidRPr="009F1A25">
        <w:rPr>
          <w:rFonts w:asciiTheme="minorHAnsi" w:hAnsiTheme="minorHAnsi" w:cstheme="minorHAnsi"/>
          <w:w w:val="105"/>
          <w:sz w:val="24"/>
          <w:szCs w:val="24"/>
        </w:rPr>
        <w:t>Section 9:</w:t>
      </w:r>
      <w:r w:rsidR="007D451B" w:rsidRPr="009F1A25">
        <w:rPr>
          <w:rFonts w:asciiTheme="minorHAnsi" w:hAnsiTheme="minorHAnsi" w:cstheme="minorHAnsi"/>
          <w:w w:val="105"/>
          <w:sz w:val="24"/>
          <w:szCs w:val="24"/>
        </w:rPr>
        <w:t xml:space="preserve"> Supporting Pupils at School with Medical Conditions.</w:t>
      </w:r>
    </w:p>
    <w:p w:rsidR="007D451B" w:rsidRPr="009F1A25" w:rsidRDefault="007D451B" w:rsidP="009F1A25">
      <w:pPr>
        <w:tabs>
          <w:tab w:val="left" w:pos="260"/>
        </w:tabs>
        <w:jc w:val="both"/>
        <w:rPr>
          <w:rFonts w:asciiTheme="minorHAnsi" w:hAnsiTheme="minorHAnsi" w:cstheme="minorHAnsi"/>
          <w:sz w:val="24"/>
          <w:szCs w:val="24"/>
        </w:rPr>
      </w:pPr>
    </w:p>
    <w:p w:rsidR="007D451B" w:rsidRPr="009F1A25" w:rsidRDefault="007D451B" w:rsidP="00FF746B">
      <w:pPr>
        <w:pStyle w:val="BodyText"/>
        <w:spacing w:before="86" w:line="252" w:lineRule="auto"/>
        <w:ind w:left="0" w:right="17"/>
        <w:jc w:val="both"/>
        <w:rPr>
          <w:rFonts w:asciiTheme="minorHAnsi" w:hAnsiTheme="minorHAnsi" w:cstheme="minorHAnsi"/>
          <w:sz w:val="24"/>
          <w:szCs w:val="24"/>
        </w:rPr>
      </w:pPr>
      <w:r w:rsidRPr="009F1A25">
        <w:rPr>
          <w:rFonts w:asciiTheme="minorHAnsi" w:hAnsiTheme="minorHAnsi" w:cstheme="minorHAnsi"/>
          <w:w w:val="105"/>
          <w:sz w:val="24"/>
          <w:szCs w:val="24"/>
        </w:rPr>
        <w:t xml:space="preserve">St Benedict’s Catholic Primary School </w:t>
      </w:r>
      <w:proofErr w:type="spellStart"/>
      <w:r w:rsidRPr="009F1A25">
        <w:rPr>
          <w:rFonts w:asciiTheme="minorHAnsi" w:hAnsiTheme="minorHAnsi" w:cstheme="minorHAnsi"/>
          <w:w w:val="105"/>
          <w:sz w:val="24"/>
          <w:szCs w:val="24"/>
        </w:rPr>
        <w:t>recognises</w:t>
      </w:r>
      <w:proofErr w:type="spellEnd"/>
      <w:r w:rsidRPr="009F1A25">
        <w:rPr>
          <w:rFonts w:asciiTheme="minorHAnsi" w:hAnsiTheme="minorHAnsi" w:cstheme="minorHAnsi"/>
          <w:w w:val="105"/>
          <w:sz w:val="24"/>
          <w:szCs w:val="24"/>
        </w:rPr>
        <w:t xml:space="preserve"> that children with medical conditions should be properly supported so they have full access to education, including school trips and physical </w:t>
      </w:r>
      <w:r w:rsidRPr="009F1A25">
        <w:rPr>
          <w:rFonts w:asciiTheme="minorHAnsi" w:hAnsiTheme="minorHAnsi" w:cstheme="minorHAnsi"/>
          <w:w w:val="105"/>
          <w:sz w:val="24"/>
          <w:szCs w:val="24"/>
        </w:rPr>
        <w:lastRenderedPageBreak/>
        <w:t>education. Some</w:t>
      </w:r>
      <w:r w:rsidR="00FF746B">
        <w:rPr>
          <w:rFonts w:asciiTheme="minorHAnsi" w:hAnsiTheme="minorHAnsi" w:cstheme="minorHAnsi"/>
          <w:sz w:val="24"/>
          <w:szCs w:val="24"/>
        </w:rPr>
        <w:t xml:space="preserve"> </w:t>
      </w:r>
      <w:r w:rsidRPr="009F1A25">
        <w:rPr>
          <w:rFonts w:asciiTheme="minorHAnsi" w:hAnsiTheme="minorHAnsi" w:cstheme="minorHAnsi"/>
          <w:w w:val="105"/>
          <w:sz w:val="24"/>
          <w:szCs w:val="24"/>
        </w:rPr>
        <w:t>children with medical conditions may be disabled and where this is the case</w:t>
      </w:r>
      <w:r w:rsidR="008A5D46" w:rsidRPr="009F1A25">
        <w:rPr>
          <w:rFonts w:asciiTheme="minorHAnsi" w:hAnsiTheme="minorHAnsi" w:cstheme="minorHAnsi"/>
          <w:w w:val="105"/>
          <w:sz w:val="24"/>
          <w:szCs w:val="24"/>
        </w:rPr>
        <w:t>,</w:t>
      </w:r>
      <w:r w:rsidRPr="009F1A25">
        <w:rPr>
          <w:rFonts w:asciiTheme="minorHAnsi" w:hAnsiTheme="minorHAnsi" w:cstheme="minorHAnsi"/>
          <w:w w:val="105"/>
          <w:sz w:val="24"/>
          <w:szCs w:val="24"/>
        </w:rPr>
        <w:t xml:space="preserve"> St Benedict’s Catholic Primary will comply with its duties under the Equality Act 2010.</w:t>
      </w:r>
    </w:p>
    <w:p w:rsidR="00FF746B" w:rsidRDefault="007D451B" w:rsidP="009F1A25">
      <w:pPr>
        <w:pStyle w:val="BodyText"/>
        <w:spacing w:line="252" w:lineRule="auto"/>
        <w:ind w:left="0" w:right="-8"/>
        <w:jc w:val="both"/>
        <w:rPr>
          <w:rFonts w:asciiTheme="minorHAnsi" w:hAnsiTheme="minorHAnsi" w:cstheme="minorHAnsi"/>
          <w:w w:val="105"/>
          <w:sz w:val="24"/>
          <w:szCs w:val="24"/>
        </w:rPr>
      </w:pPr>
      <w:r w:rsidRPr="009F1A25">
        <w:rPr>
          <w:rFonts w:asciiTheme="minorHAnsi" w:hAnsiTheme="minorHAnsi" w:cstheme="minorHAnsi"/>
          <w:w w:val="105"/>
          <w:sz w:val="24"/>
          <w:szCs w:val="24"/>
        </w:rPr>
        <w:t>Some children may also have SEND and may have a statement or Education Health Care Plan which brings together health and social care needs, as well as their special education</w:t>
      </w:r>
      <w:r w:rsidR="009A64AF" w:rsidRPr="009F1A25">
        <w:rPr>
          <w:rFonts w:asciiTheme="minorHAnsi" w:hAnsiTheme="minorHAnsi" w:cstheme="minorHAnsi"/>
          <w:sz w:val="24"/>
          <w:szCs w:val="24"/>
        </w:rPr>
        <w:t xml:space="preserve"> </w:t>
      </w:r>
      <w:r w:rsidRPr="009F1A25">
        <w:rPr>
          <w:rFonts w:asciiTheme="minorHAnsi" w:hAnsiTheme="minorHAnsi" w:cstheme="minorHAnsi"/>
          <w:w w:val="105"/>
          <w:sz w:val="24"/>
          <w:szCs w:val="24"/>
        </w:rPr>
        <w:t>needs provision; St Benedict’s Catholic Primary School follows the 2014 SEND Code of Practice for these children.</w:t>
      </w:r>
      <w:r w:rsidR="00FF746B">
        <w:rPr>
          <w:rFonts w:asciiTheme="minorHAnsi" w:hAnsiTheme="minorHAnsi" w:cstheme="minorHAnsi"/>
          <w:w w:val="105"/>
          <w:sz w:val="24"/>
          <w:szCs w:val="24"/>
        </w:rPr>
        <w:t xml:space="preserve"> </w:t>
      </w:r>
    </w:p>
    <w:p w:rsidR="007D451B" w:rsidRPr="009F1A25" w:rsidRDefault="007D451B" w:rsidP="009F1A25">
      <w:pPr>
        <w:pStyle w:val="BodyText"/>
        <w:spacing w:before="8"/>
        <w:ind w:left="0"/>
        <w:jc w:val="both"/>
        <w:rPr>
          <w:rFonts w:asciiTheme="minorHAnsi" w:hAnsiTheme="minorHAnsi" w:cstheme="minorHAnsi"/>
          <w:sz w:val="24"/>
          <w:szCs w:val="24"/>
        </w:rPr>
      </w:pPr>
    </w:p>
    <w:p w:rsidR="007D451B" w:rsidRPr="009F1A25" w:rsidRDefault="009A64AF" w:rsidP="009F1A25">
      <w:pPr>
        <w:pStyle w:val="Heading2"/>
        <w:jc w:val="both"/>
        <w:rPr>
          <w:rFonts w:asciiTheme="minorHAnsi" w:hAnsiTheme="minorHAnsi" w:cstheme="minorHAnsi"/>
          <w:sz w:val="24"/>
          <w:szCs w:val="24"/>
        </w:rPr>
      </w:pPr>
      <w:r w:rsidRPr="009F1A25">
        <w:rPr>
          <w:rFonts w:asciiTheme="minorHAnsi" w:hAnsiTheme="minorHAnsi" w:cstheme="minorHAnsi"/>
          <w:w w:val="105"/>
          <w:sz w:val="24"/>
          <w:szCs w:val="24"/>
        </w:rPr>
        <w:t>Section 10:</w:t>
      </w:r>
      <w:r w:rsidR="00B96B31" w:rsidRPr="009F1A25">
        <w:rPr>
          <w:rFonts w:asciiTheme="minorHAnsi" w:hAnsiTheme="minorHAnsi" w:cstheme="minorHAnsi"/>
          <w:w w:val="105"/>
          <w:sz w:val="24"/>
          <w:szCs w:val="24"/>
        </w:rPr>
        <w:t xml:space="preserve"> </w:t>
      </w:r>
      <w:r w:rsidR="007D451B" w:rsidRPr="009F1A25">
        <w:rPr>
          <w:rFonts w:asciiTheme="minorHAnsi" w:hAnsiTheme="minorHAnsi" w:cstheme="minorHAnsi"/>
          <w:w w:val="105"/>
          <w:sz w:val="24"/>
          <w:szCs w:val="24"/>
        </w:rPr>
        <w:t>Monitoring and Evaluation of SEND</w:t>
      </w:r>
    </w:p>
    <w:p w:rsidR="007D451B" w:rsidRPr="009F1A25" w:rsidRDefault="007D451B" w:rsidP="009F1A25">
      <w:pPr>
        <w:pStyle w:val="BodyText"/>
        <w:spacing w:before="3"/>
        <w:ind w:left="0"/>
        <w:jc w:val="both"/>
        <w:rPr>
          <w:rFonts w:asciiTheme="minorHAnsi" w:hAnsiTheme="minorHAnsi" w:cstheme="minorHAnsi"/>
          <w:b/>
          <w:sz w:val="24"/>
          <w:szCs w:val="24"/>
        </w:rPr>
      </w:pPr>
    </w:p>
    <w:p w:rsidR="007D451B" w:rsidRPr="009F1A25" w:rsidRDefault="007D451B" w:rsidP="009F1A25">
      <w:pPr>
        <w:pStyle w:val="BodyText"/>
        <w:spacing w:line="252" w:lineRule="auto"/>
        <w:ind w:right="98"/>
        <w:jc w:val="both"/>
        <w:rPr>
          <w:rFonts w:asciiTheme="minorHAnsi" w:hAnsiTheme="minorHAnsi" w:cstheme="minorHAnsi"/>
          <w:sz w:val="24"/>
          <w:szCs w:val="24"/>
        </w:rPr>
      </w:pPr>
      <w:r w:rsidRPr="009F1A25">
        <w:rPr>
          <w:rFonts w:asciiTheme="minorHAnsi" w:hAnsiTheme="minorHAnsi" w:cstheme="minorHAnsi"/>
          <w:w w:val="105"/>
          <w:sz w:val="24"/>
          <w:szCs w:val="24"/>
        </w:rPr>
        <w:t xml:space="preserve">All pupils on our SEND Support </w:t>
      </w:r>
      <w:r w:rsidR="0052310D">
        <w:rPr>
          <w:rFonts w:asciiTheme="minorHAnsi" w:hAnsiTheme="minorHAnsi" w:cstheme="minorHAnsi"/>
          <w:w w:val="105"/>
          <w:sz w:val="24"/>
          <w:szCs w:val="24"/>
        </w:rPr>
        <w:t>register</w:t>
      </w:r>
      <w:r w:rsidRPr="009F1A25">
        <w:rPr>
          <w:rFonts w:asciiTheme="minorHAnsi" w:hAnsiTheme="minorHAnsi" w:cstheme="minorHAnsi"/>
          <w:w w:val="105"/>
          <w:sz w:val="24"/>
          <w:szCs w:val="24"/>
        </w:rPr>
        <w:t xml:space="preserve"> will have individual </w:t>
      </w:r>
      <w:r w:rsidR="0064336A" w:rsidRPr="009F1A25">
        <w:rPr>
          <w:rFonts w:asciiTheme="minorHAnsi" w:hAnsiTheme="minorHAnsi" w:cstheme="minorHAnsi"/>
          <w:w w:val="105"/>
          <w:sz w:val="24"/>
          <w:szCs w:val="24"/>
        </w:rPr>
        <w:t>SEND SUPPORT PLAN</w:t>
      </w:r>
      <w:r w:rsidRPr="009F1A25">
        <w:rPr>
          <w:rFonts w:asciiTheme="minorHAnsi" w:hAnsiTheme="minorHAnsi" w:cstheme="minorHAnsi"/>
          <w:w w:val="105"/>
          <w:sz w:val="24"/>
          <w:szCs w:val="24"/>
        </w:rPr>
        <w:t xml:space="preserve"> setting out targets and any provision which is additional to, and different from, usual classroom provision. For pupils with an EHCP, provision will meet the recommendations on the plan.</w:t>
      </w:r>
    </w:p>
    <w:p w:rsidR="007D451B" w:rsidRPr="009F1A25" w:rsidRDefault="007D451B" w:rsidP="009F1A25">
      <w:pPr>
        <w:pStyle w:val="BodyText"/>
        <w:spacing w:line="249" w:lineRule="auto"/>
        <w:ind w:right="17"/>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plans will only show what is extra to a differentiated curriculum, and will concentrate on three or four individual targets that closely match the pupil’s needs. The </w:t>
      </w:r>
      <w:r w:rsidR="0064336A" w:rsidRPr="009F1A25">
        <w:rPr>
          <w:rFonts w:asciiTheme="minorHAnsi" w:hAnsiTheme="minorHAnsi" w:cstheme="minorHAnsi"/>
          <w:w w:val="105"/>
          <w:sz w:val="24"/>
          <w:szCs w:val="24"/>
        </w:rPr>
        <w:t>SEND SUPPORT PLAN</w:t>
      </w:r>
      <w:r w:rsidRPr="009F1A25">
        <w:rPr>
          <w:rFonts w:asciiTheme="minorHAnsi" w:hAnsiTheme="minorHAnsi" w:cstheme="minorHAnsi"/>
          <w:w w:val="105"/>
          <w:sz w:val="24"/>
          <w:szCs w:val="24"/>
        </w:rPr>
        <w:t xml:space="preserve"> will be created through discussion with both the pupil and the parent or </w:t>
      </w:r>
      <w:proofErr w:type="spellStart"/>
      <w:r w:rsidRPr="009F1A25">
        <w:rPr>
          <w:rFonts w:asciiTheme="minorHAnsi" w:hAnsiTheme="minorHAnsi" w:cstheme="minorHAnsi"/>
          <w:w w:val="105"/>
          <w:sz w:val="24"/>
          <w:szCs w:val="24"/>
        </w:rPr>
        <w:t>carer</w:t>
      </w:r>
      <w:proofErr w:type="spellEnd"/>
      <w:r w:rsidRPr="009F1A25">
        <w:rPr>
          <w:rFonts w:asciiTheme="minorHAnsi" w:hAnsiTheme="minorHAnsi" w:cstheme="minorHAnsi"/>
          <w:w w:val="105"/>
          <w:sz w:val="24"/>
          <w:szCs w:val="24"/>
        </w:rPr>
        <w:t>.</w:t>
      </w:r>
    </w:p>
    <w:p w:rsidR="007D451B" w:rsidRPr="009F1A25" w:rsidRDefault="0064336A" w:rsidP="009F1A25">
      <w:pPr>
        <w:pStyle w:val="BodyText"/>
        <w:spacing w:before="2"/>
        <w:jc w:val="both"/>
        <w:rPr>
          <w:rFonts w:asciiTheme="minorHAnsi" w:hAnsiTheme="minorHAnsi" w:cstheme="minorHAnsi"/>
          <w:sz w:val="24"/>
          <w:szCs w:val="24"/>
        </w:rPr>
      </w:pPr>
      <w:r w:rsidRPr="009F1A25">
        <w:rPr>
          <w:rFonts w:asciiTheme="minorHAnsi" w:hAnsiTheme="minorHAnsi" w:cstheme="minorHAnsi"/>
          <w:w w:val="105"/>
          <w:sz w:val="24"/>
          <w:szCs w:val="24"/>
        </w:rPr>
        <w:t>SEND SUPPORT PLAN</w:t>
      </w:r>
      <w:r w:rsidR="007D451B" w:rsidRPr="009F1A25">
        <w:rPr>
          <w:rFonts w:asciiTheme="minorHAnsi" w:hAnsiTheme="minorHAnsi" w:cstheme="minorHAnsi"/>
          <w:w w:val="105"/>
          <w:sz w:val="24"/>
          <w:szCs w:val="24"/>
        </w:rPr>
        <w:t xml:space="preserve">s will be reviewed at regular intervals with the inclusion of parents, </w:t>
      </w:r>
      <w:proofErr w:type="spellStart"/>
      <w:r w:rsidR="007D451B" w:rsidRPr="009F1A25">
        <w:rPr>
          <w:rFonts w:asciiTheme="minorHAnsi" w:hAnsiTheme="minorHAnsi" w:cstheme="minorHAnsi"/>
          <w:w w:val="105"/>
          <w:sz w:val="24"/>
          <w:szCs w:val="24"/>
        </w:rPr>
        <w:t>carers</w:t>
      </w:r>
      <w:proofErr w:type="spellEnd"/>
      <w:r w:rsidR="007D451B" w:rsidRPr="009F1A25">
        <w:rPr>
          <w:rFonts w:asciiTheme="minorHAnsi" w:hAnsiTheme="minorHAnsi" w:cstheme="minorHAnsi"/>
          <w:w w:val="105"/>
          <w:sz w:val="24"/>
          <w:szCs w:val="24"/>
        </w:rPr>
        <w:t xml:space="preserve"> and pupils’ views</w:t>
      </w:r>
      <w:r w:rsidR="008A5D46" w:rsidRPr="009F1A25">
        <w:rPr>
          <w:rFonts w:asciiTheme="minorHAnsi" w:hAnsiTheme="minorHAnsi" w:cstheme="minorHAnsi"/>
          <w:w w:val="105"/>
          <w:sz w:val="24"/>
          <w:szCs w:val="24"/>
        </w:rPr>
        <w:t>.</w:t>
      </w:r>
    </w:p>
    <w:p w:rsidR="007D451B" w:rsidRPr="009F1A25" w:rsidRDefault="007D451B" w:rsidP="009F1A25">
      <w:pPr>
        <w:pStyle w:val="BodyText"/>
        <w:spacing w:before="16" w:line="288" w:lineRule="auto"/>
        <w:ind w:right="98"/>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w:t>
      </w:r>
      <w:proofErr w:type="spellStart"/>
      <w:r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xml:space="preserve"> monitors the progress or difficulties of ch</w:t>
      </w:r>
      <w:r w:rsidR="001043C8" w:rsidRPr="009F1A25">
        <w:rPr>
          <w:rFonts w:asciiTheme="minorHAnsi" w:hAnsiTheme="minorHAnsi" w:cstheme="minorHAnsi"/>
          <w:w w:val="105"/>
          <w:sz w:val="24"/>
          <w:szCs w:val="24"/>
        </w:rPr>
        <w:t>ildren on the SEN register. S</w:t>
      </w:r>
      <w:r w:rsidRPr="009F1A25">
        <w:rPr>
          <w:rFonts w:asciiTheme="minorHAnsi" w:hAnsiTheme="minorHAnsi" w:cstheme="minorHAnsi"/>
          <w:w w:val="105"/>
          <w:sz w:val="24"/>
          <w:szCs w:val="24"/>
        </w:rPr>
        <w:t xml:space="preserve">he provides staff and governors with regular summaries of the impact of our policy on the effectiveness of the SEN provision. The monitoring and evaluation of SEND will be </w:t>
      </w:r>
      <w:r w:rsidR="001043C8" w:rsidRPr="009F1A25">
        <w:rPr>
          <w:rFonts w:asciiTheme="minorHAnsi" w:hAnsiTheme="minorHAnsi" w:cstheme="minorHAnsi"/>
          <w:w w:val="105"/>
          <w:sz w:val="24"/>
          <w:szCs w:val="24"/>
        </w:rPr>
        <w:t>based upon: Lesson observations</w:t>
      </w:r>
      <w:r w:rsidRPr="009F1A25">
        <w:rPr>
          <w:rFonts w:asciiTheme="minorHAnsi" w:hAnsiTheme="minorHAnsi" w:cstheme="minorHAnsi"/>
          <w:w w:val="105"/>
          <w:sz w:val="24"/>
          <w:szCs w:val="24"/>
        </w:rPr>
        <w:t>,</w:t>
      </w:r>
      <w:r w:rsidR="001043C8" w:rsidRPr="009F1A25">
        <w:rPr>
          <w:rFonts w:asciiTheme="minorHAnsi" w:hAnsiTheme="minorHAnsi" w:cstheme="minorHAnsi"/>
          <w:w w:val="105"/>
          <w:sz w:val="24"/>
          <w:szCs w:val="24"/>
        </w:rPr>
        <w:t xml:space="preserve"> book </w:t>
      </w:r>
      <w:proofErr w:type="spellStart"/>
      <w:r w:rsidR="001043C8" w:rsidRPr="009F1A25">
        <w:rPr>
          <w:rFonts w:asciiTheme="minorHAnsi" w:hAnsiTheme="minorHAnsi" w:cstheme="minorHAnsi"/>
          <w:w w:val="105"/>
          <w:sz w:val="24"/>
          <w:szCs w:val="24"/>
        </w:rPr>
        <w:t>scrutinie</w:t>
      </w:r>
      <w:r w:rsidRPr="009F1A25">
        <w:rPr>
          <w:rFonts w:asciiTheme="minorHAnsi" w:hAnsiTheme="minorHAnsi" w:cstheme="minorHAnsi"/>
          <w:w w:val="105"/>
          <w:sz w:val="24"/>
          <w:szCs w:val="24"/>
        </w:rPr>
        <w:t>s</w:t>
      </w:r>
      <w:proofErr w:type="spellEnd"/>
      <w:r w:rsidRPr="009F1A25">
        <w:rPr>
          <w:rFonts w:asciiTheme="minorHAnsi" w:hAnsiTheme="minorHAnsi" w:cstheme="minorHAnsi"/>
          <w:w w:val="105"/>
          <w:sz w:val="24"/>
          <w:szCs w:val="24"/>
        </w:rPr>
        <w:t>, learning walks, pupil progress, data analysis.</w:t>
      </w:r>
    </w:p>
    <w:p w:rsidR="007D451B" w:rsidRPr="009F1A25" w:rsidRDefault="007D451B" w:rsidP="009F1A25">
      <w:pPr>
        <w:pStyle w:val="BodyText"/>
        <w:spacing w:before="200" w:line="290" w:lineRule="auto"/>
        <w:ind w:right="17"/>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w:t>
      </w:r>
      <w:proofErr w:type="spellStart"/>
      <w:r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xml:space="preserve"> is involved in supporting teachers in drawing up </w:t>
      </w:r>
      <w:r w:rsidR="001043C8" w:rsidRPr="009F1A25">
        <w:rPr>
          <w:rFonts w:asciiTheme="minorHAnsi" w:hAnsiTheme="minorHAnsi" w:cstheme="minorHAnsi"/>
          <w:w w:val="105"/>
          <w:sz w:val="24"/>
          <w:szCs w:val="24"/>
        </w:rPr>
        <w:t>SEND Support Plan</w:t>
      </w:r>
      <w:r w:rsidRPr="009F1A25">
        <w:rPr>
          <w:rFonts w:asciiTheme="minorHAnsi" w:hAnsiTheme="minorHAnsi" w:cstheme="minorHAnsi"/>
          <w:w w:val="105"/>
          <w:sz w:val="24"/>
          <w:szCs w:val="24"/>
        </w:rPr>
        <w:t xml:space="preserve">s for the children in their class. The </w:t>
      </w:r>
      <w:proofErr w:type="spellStart"/>
      <w:r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xml:space="preserve"> and the head</w:t>
      </w:r>
      <w:r w:rsidR="00B96B31" w:rsidRPr="009F1A25">
        <w:rPr>
          <w:rFonts w:asciiTheme="minorHAnsi" w:hAnsiTheme="minorHAnsi" w:cstheme="minorHAnsi"/>
          <w:w w:val="105"/>
          <w:sz w:val="24"/>
          <w:szCs w:val="24"/>
        </w:rPr>
        <w:t xml:space="preserve"> </w:t>
      </w:r>
      <w:r w:rsidRPr="009F1A25">
        <w:rPr>
          <w:rFonts w:asciiTheme="minorHAnsi" w:hAnsiTheme="minorHAnsi" w:cstheme="minorHAnsi"/>
          <w:w w:val="105"/>
          <w:sz w:val="24"/>
          <w:szCs w:val="24"/>
        </w:rPr>
        <w:t xml:space="preserve">teacher hold regular meetings to review the work of the school in this area. The </w:t>
      </w:r>
      <w:proofErr w:type="spellStart"/>
      <w:r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xml:space="preserve"> and the named governor with responsibility for Special Needs, also hold termly meetings.</w:t>
      </w:r>
    </w:p>
    <w:p w:rsidR="007D451B" w:rsidRPr="009F1A25" w:rsidRDefault="007D451B" w:rsidP="009F1A25">
      <w:pPr>
        <w:pStyle w:val="BodyText"/>
        <w:spacing w:before="198" w:line="288" w:lineRule="auto"/>
        <w:ind w:right="17"/>
        <w:jc w:val="both"/>
        <w:rPr>
          <w:rFonts w:asciiTheme="minorHAnsi" w:hAnsiTheme="minorHAnsi" w:cstheme="minorHAnsi"/>
          <w:sz w:val="24"/>
          <w:szCs w:val="24"/>
        </w:rPr>
      </w:pPr>
      <w:r w:rsidRPr="009F1A25">
        <w:rPr>
          <w:rFonts w:asciiTheme="minorHAnsi" w:hAnsiTheme="minorHAnsi" w:cstheme="minorHAnsi"/>
          <w:w w:val="105"/>
          <w:sz w:val="24"/>
          <w:szCs w:val="24"/>
        </w:rPr>
        <w:t>The governing body will review this policy every three years, or sooner, if necessary, or in response to changes in national SEND policy.</w:t>
      </w:r>
    </w:p>
    <w:p w:rsidR="007D451B" w:rsidRPr="009F1A25" w:rsidRDefault="009A64AF" w:rsidP="009F1A25">
      <w:pPr>
        <w:pStyle w:val="Heading2"/>
        <w:spacing w:before="201"/>
        <w:jc w:val="both"/>
        <w:rPr>
          <w:rFonts w:asciiTheme="minorHAnsi" w:hAnsiTheme="minorHAnsi" w:cstheme="minorHAnsi"/>
          <w:sz w:val="24"/>
          <w:szCs w:val="24"/>
        </w:rPr>
      </w:pPr>
      <w:r w:rsidRPr="009F1A25">
        <w:rPr>
          <w:rFonts w:asciiTheme="minorHAnsi" w:hAnsiTheme="minorHAnsi" w:cstheme="minorHAnsi"/>
          <w:w w:val="105"/>
          <w:sz w:val="24"/>
          <w:szCs w:val="24"/>
        </w:rPr>
        <w:t>Section 11:</w:t>
      </w:r>
      <w:r w:rsidR="007D451B" w:rsidRPr="009F1A25">
        <w:rPr>
          <w:rFonts w:asciiTheme="minorHAnsi" w:hAnsiTheme="minorHAnsi" w:cstheme="minorHAnsi"/>
          <w:w w:val="105"/>
          <w:sz w:val="24"/>
          <w:szCs w:val="24"/>
        </w:rPr>
        <w:t xml:space="preserve"> Training &amp; Resources</w:t>
      </w:r>
    </w:p>
    <w:p w:rsidR="007D451B" w:rsidRPr="009F1A25" w:rsidRDefault="007D451B" w:rsidP="009F1A25">
      <w:pPr>
        <w:pStyle w:val="BodyText"/>
        <w:spacing w:before="8"/>
        <w:ind w:left="0"/>
        <w:jc w:val="both"/>
        <w:rPr>
          <w:rFonts w:asciiTheme="minorHAnsi" w:hAnsiTheme="minorHAnsi" w:cstheme="minorHAnsi"/>
          <w:b/>
          <w:sz w:val="24"/>
          <w:szCs w:val="24"/>
        </w:rPr>
      </w:pPr>
    </w:p>
    <w:p w:rsidR="007D451B" w:rsidRPr="009F1A25" w:rsidRDefault="00F35A7A" w:rsidP="009F1A25">
      <w:pPr>
        <w:pStyle w:val="BodyText"/>
        <w:spacing w:line="292" w:lineRule="auto"/>
        <w:ind w:right="17"/>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w:t>
      </w:r>
      <w:proofErr w:type="spellStart"/>
      <w:r w:rsidRPr="009F1A25">
        <w:rPr>
          <w:rFonts w:asciiTheme="minorHAnsi" w:hAnsiTheme="minorHAnsi" w:cstheme="minorHAnsi"/>
          <w:w w:val="105"/>
          <w:sz w:val="24"/>
          <w:szCs w:val="24"/>
        </w:rPr>
        <w:t>SENDCo</w:t>
      </w:r>
      <w:proofErr w:type="spellEnd"/>
      <w:r w:rsidR="007D451B" w:rsidRPr="009F1A25">
        <w:rPr>
          <w:rFonts w:asciiTheme="minorHAnsi" w:hAnsiTheme="minorHAnsi" w:cstheme="minorHAnsi"/>
          <w:w w:val="105"/>
          <w:sz w:val="24"/>
          <w:szCs w:val="24"/>
        </w:rPr>
        <w:t xml:space="preserve"> is responsible for the operational management of the spec</w:t>
      </w:r>
      <w:r w:rsidRPr="009F1A25">
        <w:rPr>
          <w:rFonts w:asciiTheme="minorHAnsi" w:hAnsiTheme="minorHAnsi" w:cstheme="minorHAnsi"/>
          <w:w w:val="105"/>
          <w:sz w:val="24"/>
          <w:szCs w:val="24"/>
        </w:rPr>
        <w:t>ified and agreed resourcing or s</w:t>
      </w:r>
      <w:r w:rsidR="007D451B" w:rsidRPr="009F1A25">
        <w:rPr>
          <w:rFonts w:asciiTheme="minorHAnsi" w:hAnsiTheme="minorHAnsi" w:cstheme="minorHAnsi"/>
          <w:w w:val="105"/>
          <w:sz w:val="24"/>
          <w:szCs w:val="24"/>
        </w:rPr>
        <w:t>pecial needs provision within the school, including the pr</w:t>
      </w:r>
      <w:r w:rsidR="00D42C67" w:rsidRPr="009F1A25">
        <w:rPr>
          <w:rFonts w:asciiTheme="minorHAnsi" w:hAnsiTheme="minorHAnsi" w:cstheme="minorHAnsi"/>
          <w:w w:val="105"/>
          <w:sz w:val="24"/>
          <w:szCs w:val="24"/>
        </w:rPr>
        <w:t>ovision for children with an EHC</w:t>
      </w:r>
      <w:r w:rsidR="007D451B" w:rsidRPr="009F1A25">
        <w:rPr>
          <w:rFonts w:asciiTheme="minorHAnsi" w:hAnsiTheme="minorHAnsi" w:cstheme="minorHAnsi"/>
          <w:w w:val="105"/>
          <w:sz w:val="24"/>
          <w:szCs w:val="24"/>
        </w:rPr>
        <w:t>P.</w:t>
      </w:r>
    </w:p>
    <w:p w:rsidR="007D451B" w:rsidRPr="009F1A25" w:rsidRDefault="00F35A7A" w:rsidP="009F1A25">
      <w:pPr>
        <w:pStyle w:val="BodyText"/>
        <w:spacing w:before="196"/>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w:t>
      </w:r>
      <w:proofErr w:type="spellStart"/>
      <w:r w:rsidRPr="009F1A25">
        <w:rPr>
          <w:rFonts w:asciiTheme="minorHAnsi" w:hAnsiTheme="minorHAnsi" w:cstheme="minorHAnsi"/>
          <w:w w:val="105"/>
          <w:sz w:val="24"/>
          <w:szCs w:val="24"/>
        </w:rPr>
        <w:t>SENDCo</w:t>
      </w:r>
      <w:proofErr w:type="spellEnd"/>
      <w:r w:rsidR="007D451B" w:rsidRPr="009F1A25">
        <w:rPr>
          <w:rFonts w:asciiTheme="minorHAnsi" w:hAnsiTheme="minorHAnsi" w:cstheme="minorHAnsi"/>
          <w:w w:val="105"/>
          <w:sz w:val="24"/>
          <w:szCs w:val="24"/>
        </w:rPr>
        <w:t xml:space="preserve"> informs the governing body of how the funding is allocated.</w:t>
      </w:r>
    </w:p>
    <w:p w:rsidR="007D451B" w:rsidRPr="009F1A25" w:rsidRDefault="007D451B" w:rsidP="009F1A25">
      <w:pPr>
        <w:pStyle w:val="BodyText"/>
        <w:spacing w:before="8"/>
        <w:ind w:left="0"/>
        <w:jc w:val="both"/>
        <w:rPr>
          <w:rFonts w:asciiTheme="minorHAnsi" w:hAnsiTheme="minorHAnsi" w:cstheme="minorHAnsi"/>
          <w:sz w:val="24"/>
          <w:szCs w:val="24"/>
        </w:rPr>
      </w:pPr>
    </w:p>
    <w:p w:rsidR="007D451B" w:rsidRPr="009F1A25" w:rsidRDefault="00F35A7A" w:rsidP="009F1A25">
      <w:pPr>
        <w:pStyle w:val="BodyText"/>
        <w:spacing w:line="288" w:lineRule="auto"/>
        <w:ind w:right="17"/>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Head teacher and the </w:t>
      </w:r>
      <w:proofErr w:type="spellStart"/>
      <w:r w:rsidRPr="009F1A25">
        <w:rPr>
          <w:rFonts w:asciiTheme="minorHAnsi" w:hAnsiTheme="minorHAnsi" w:cstheme="minorHAnsi"/>
          <w:w w:val="105"/>
          <w:sz w:val="24"/>
          <w:szCs w:val="24"/>
        </w:rPr>
        <w:t>SENDCo</w:t>
      </w:r>
      <w:proofErr w:type="spellEnd"/>
      <w:r w:rsidR="007D451B" w:rsidRPr="009F1A25">
        <w:rPr>
          <w:rFonts w:asciiTheme="minorHAnsi" w:hAnsiTheme="minorHAnsi" w:cstheme="minorHAnsi"/>
          <w:w w:val="105"/>
          <w:sz w:val="24"/>
          <w:szCs w:val="24"/>
        </w:rPr>
        <w:t xml:space="preserve"> meet annually to agree on how to allo</w:t>
      </w:r>
      <w:r w:rsidRPr="009F1A25">
        <w:rPr>
          <w:rFonts w:asciiTheme="minorHAnsi" w:hAnsiTheme="minorHAnsi" w:cstheme="minorHAnsi"/>
          <w:w w:val="105"/>
          <w:sz w:val="24"/>
          <w:szCs w:val="24"/>
        </w:rPr>
        <w:t xml:space="preserve">cate and use SEN funding. </w:t>
      </w:r>
      <w:proofErr w:type="spellStart"/>
      <w:r w:rsidRPr="009F1A25">
        <w:rPr>
          <w:rFonts w:asciiTheme="minorHAnsi" w:hAnsiTheme="minorHAnsi" w:cstheme="minorHAnsi"/>
          <w:w w:val="105"/>
          <w:sz w:val="24"/>
          <w:szCs w:val="24"/>
        </w:rPr>
        <w:t>SENDCo</w:t>
      </w:r>
      <w:proofErr w:type="spellEnd"/>
      <w:r w:rsidR="007D451B" w:rsidRPr="009F1A25">
        <w:rPr>
          <w:rFonts w:asciiTheme="minorHAnsi" w:hAnsiTheme="minorHAnsi" w:cstheme="minorHAnsi"/>
          <w:w w:val="105"/>
          <w:sz w:val="24"/>
          <w:szCs w:val="24"/>
        </w:rPr>
        <w:t xml:space="preserve"> draws up the necessary resources bid when the school is planning its budget.</w:t>
      </w:r>
    </w:p>
    <w:p w:rsidR="007D451B" w:rsidRPr="009F1A25" w:rsidRDefault="009A64AF" w:rsidP="009F1A25">
      <w:pPr>
        <w:pStyle w:val="Heading2"/>
        <w:spacing w:before="201"/>
        <w:jc w:val="both"/>
        <w:rPr>
          <w:rFonts w:asciiTheme="minorHAnsi" w:hAnsiTheme="minorHAnsi" w:cstheme="minorHAnsi"/>
          <w:sz w:val="24"/>
          <w:szCs w:val="24"/>
        </w:rPr>
      </w:pPr>
      <w:r w:rsidRPr="009F1A25">
        <w:rPr>
          <w:rFonts w:asciiTheme="minorHAnsi" w:hAnsiTheme="minorHAnsi" w:cstheme="minorHAnsi"/>
          <w:w w:val="105"/>
          <w:sz w:val="24"/>
          <w:szCs w:val="24"/>
        </w:rPr>
        <w:t>Section 12:</w:t>
      </w:r>
      <w:r w:rsidR="007D451B" w:rsidRPr="009F1A25">
        <w:rPr>
          <w:rFonts w:asciiTheme="minorHAnsi" w:hAnsiTheme="minorHAnsi" w:cstheme="minorHAnsi"/>
          <w:w w:val="105"/>
          <w:sz w:val="24"/>
          <w:szCs w:val="24"/>
        </w:rPr>
        <w:t xml:space="preserve"> Roles &amp; Responsibilities</w:t>
      </w:r>
    </w:p>
    <w:p w:rsidR="007D451B" w:rsidRPr="009F1A25" w:rsidRDefault="007D451B" w:rsidP="009F1A25">
      <w:pPr>
        <w:pStyle w:val="BodyText"/>
        <w:spacing w:before="3"/>
        <w:ind w:left="0"/>
        <w:jc w:val="both"/>
        <w:rPr>
          <w:rFonts w:asciiTheme="minorHAnsi" w:hAnsiTheme="minorHAnsi" w:cstheme="minorHAnsi"/>
          <w:b/>
          <w:sz w:val="24"/>
          <w:szCs w:val="24"/>
        </w:rPr>
      </w:pPr>
    </w:p>
    <w:p w:rsidR="007D451B" w:rsidRPr="009F1A25" w:rsidRDefault="007D451B" w:rsidP="009F1A25">
      <w:pPr>
        <w:ind w:left="100"/>
        <w:jc w:val="both"/>
        <w:rPr>
          <w:rFonts w:asciiTheme="minorHAnsi" w:hAnsiTheme="minorHAnsi" w:cstheme="minorHAnsi"/>
          <w:b/>
          <w:sz w:val="24"/>
          <w:szCs w:val="24"/>
        </w:rPr>
      </w:pPr>
      <w:r w:rsidRPr="009F1A25">
        <w:rPr>
          <w:rFonts w:asciiTheme="minorHAnsi" w:hAnsiTheme="minorHAnsi" w:cstheme="minorHAnsi"/>
          <w:b/>
          <w:w w:val="105"/>
          <w:sz w:val="24"/>
          <w:szCs w:val="24"/>
        </w:rPr>
        <w:t xml:space="preserve">The Role of the </w:t>
      </w:r>
      <w:proofErr w:type="spellStart"/>
      <w:r w:rsidRPr="009F1A25">
        <w:rPr>
          <w:rFonts w:asciiTheme="minorHAnsi" w:hAnsiTheme="minorHAnsi" w:cstheme="minorHAnsi"/>
          <w:b/>
          <w:w w:val="105"/>
          <w:sz w:val="24"/>
          <w:szCs w:val="24"/>
        </w:rPr>
        <w:t>SENDCo</w:t>
      </w:r>
      <w:proofErr w:type="spellEnd"/>
      <w:r w:rsidRPr="009F1A25">
        <w:rPr>
          <w:rFonts w:asciiTheme="minorHAnsi" w:hAnsiTheme="minorHAnsi" w:cstheme="minorHAnsi"/>
          <w:b/>
          <w:w w:val="105"/>
          <w:sz w:val="24"/>
          <w:szCs w:val="24"/>
        </w:rPr>
        <w:t>:</w:t>
      </w:r>
    </w:p>
    <w:p w:rsidR="007D451B" w:rsidRPr="009F1A25" w:rsidRDefault="007D451B" w:rsidP="009F1A25">
      <w:pPr>
        <w:pStyle w:val="ListParagraph"/>
        <w:numPr>
          <w:ilvl w:val="1"/>
          <w:numId w:val="2"/>
        </w:numPr>
        <w:tabs>
          <w:tab w:val="left" w:pos="819"/>
          <w:tab w:val="left" w:pos="820"/>
        </w:tabs>
        <w:spacing w:before="15"/>
        <w:jc w:val="both"/>
        <w:rPr>
          <w:rFonts w:asciiTheme="minorHAnsi" w:hAnsiTheme="minorHAnsi" w:cstheme="minorHAnsi"/>
          <w:sz w:val="24"/>
          <w:szCs w:val="24"/>
        </w:rPr>
      </w:pPr>
      <w:r w:rsidRPr="009F1A25">
        <w:rPr>
          <w:rFonts w:asciiTheme="minorHAnsi" w:hAnsiTheme="minorHAnsi" w:cstheme="minorHAnsi"/>
          <w:w w:val="105"/>
          <w:sz w:val="24"/>
          <w:szCs w:val="24"/>
        </w:rPr>
        <w:t>overseeing the day-day operation of this</w:t>
      </w:r>
      <w:r w:rsidRPr="009F1A25">
        <w:rPr>
          <w:rFonts w:asciiTheme="minorHAnsi" w:hAnsiTheme="minorHAnsi" w:cstheme="minorHAnsi"/>
          <w:spacing w:val="-27"/>
          <w:w w:val="105"/>
          <w:sz w:val="24"/>
          <w:szCs w:val="24"/>
        </w:rPr>
        <w:t xml:space="preserve"> </w:t>
      </w:r>
      <w:r w:rsidRPr="009F1A25">
        <w:rPr>
          <w:rFonts w:asciiTheme="minorHAnsi" w:hAnsiTheme="minorHAnsi" w:cstheme="minorHAnsi"/>
          <w:w w:val="105"/>
          <w:sz w:val="24"/>
          <w:szCs w:val="24"/>
        </w:rPr>
        <w:t>policy</w:t>
      </w:r>
    </w:p>
    <w:p w:rsidR="007D451B" w:rsidRPr="009F1A25" w:rsidRDefault="007D451B" w:rsidP="009F1A25">
      <w:pPr>
        <w:pStyle w:val="ListParagraph"/>
        <w:numPr>
          <w:ilvl w:val="1"/>
          <w:numId w:val="2"/>
        </w:numPr>
        <w:tabs>
          <w:tab w:val="left" w:pos="819"/>
          <w:tab w:val="left" w:pos="820"/>
        </w:tabs>
        <w:spacing w:line="252" w:lineRule="auto"/>
        <w:ind w:right="409"/>
        <w:jc w:val="both"/>
        <w:rPr>
          <w:rFonts w:asciiTheme="minorHAnsi" w:hAnsiTheme="minorHAnsi" w:cstheme="minorHAnsi"/>
          <w:sz w:val="24"/>
          <w:szCs w:val="24"/>
        </w:rPr>
      </w:pPr>
      <w:proofErr w:type="spellStart"/>
      <w:r w:rsidRPr="009F1A25">
        <w:rPr>
          <w:rFonts w:asciiTheme="minorHAnsi" w:hAnsiTheme="minorHAnsi" w:cstheme="minorHAnsi"/>
          <w:w w:val="105"/>
          <w:sz w:val="24"/>
          <w:szCs w:val="24"/>
        </w:rPr>
        <w:lastRenderedPageBreak/>
        <w:t>co-ordinating</w:t>
      </w:r>
      <w:proofErr w:type="spellEnd"/>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provision</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for</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children</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with</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special</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educational</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needs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by</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maintaining</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provision</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map</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which shows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the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range</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of</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additional</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support</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provided</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for</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pupils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in</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our</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school,</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through</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waves</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1,2</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and</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3.</w:t>
      </w:r>
    </w:p>
    <w:p w:rsidR="007D451B" w:rsidRPr="009F1A25" w:rsidRDefault="007D451B" w:rsidP="009F1A25">
      <w:pPr>
        <w:pStyle w:val="ListParagraph"/>
        <w:numPr>
          <w:ilvl w:val="1"/>
          <w:numId w:val="2"/>
        </w:numPr>
        <w:tabs>
          <w:tab w:val="left" w:pos="819"/>
          <w:tab w:val="left" w:pos="820"/>
        </w:tabs>
        <w:spacing w:before="3"/>
        <w:jc w:val="both"/>
        <w:rPr>
          <w:rFonts w:asciiTheme="minorHAnsi" w:hAnsiTheme="minorHAnsi" w:cstheme="minorHAnsi"/>
          <w:sz w:val="24"/>
          <w:szCs w:val="24"/>
        </w:rPr>
      </w:pPr>
      <w:r w:rsidRPr="009F1A25">
        <w:rPr>
          <w:rFonts w:asciiTheme="minorHAnsi" w:hAnsiTheme="minorHAnsi" w:cstheme="minorHAnsi"/>
          <w:w w:val="105"/>
          <w:sz w:val="24"/>
          <w:szCs w:val="24"/>
        </w:rPr>
        <w:t>Liaising with and supporting teachers and</w:t>
      </w:r>
      <w:r w:rsidRPr="009F1A25">
        <w:rPr>
          <w:rFonts w:asciiTheme="minorHAnsi" w:hAnsiTheme="minorHAnsi" w:cstheme="minorHAnsi"/>
          <w:spacing w:val="-35"/>
          <w:w w:val="105"/>
          <w:sz w:val="24"/>
          <w:szCs w:val="24"/>
        </w:rPr>
        <w:t xml:space="preserve"> </w:t>
      </w:r>
      <w:r w:rsidRPr="009F1A25">
        <w:rPr>
          <w:rFonts w:asciiTheme="minorHAnsi" w:hAnsiTheme="minorHAnsi" w:cstheme="minorHAnsi"/>
          <w:w w:val="105"/>
          <w:sz w:val="24"/>
          <w:szCs w:val="24"/>
        </w:rPr>
        <w:t>parents/</w:t>
      </w:r>
      <w:proofErr w:type="spellStart"/>
      <w:r w:rsidRPr="009F1A25">
        <w:rPr>
          <w:rFonts w:asciiTheme="minorHAnsi" w:hAnsiTheme="minorHAnsi" w:cstheme="minorHAnsi"/>
          <w:w w:val="105"/>
          <w:sz w:val="24"/>
          <w:szCs w:val="24"/>
        </w:rPr>
        <w:t>carers</w:t>
      </w:r>
      <w:proofErr w:type="spellEnd"/>
    </w:p>
    <w:p w:rsidR="007D451B" w:rsidRPr="009F1A25" w:rsidRDefault="007D451B" w:rsidP="009F1A25">
      <w:pPr>
        <w:pStyle w:val="ListParagraph"/>
        <w:numPr>
          <w:ilvl w:val="1"/>
          <w:numId w:val="2"/>
        </w:numPr>
        <w:tabs>
          <w:tab w:val="left" w:pos="819"/>
          <w:tab w:val="left" w:pos="820"/>
        </w:tabs>
        <w:jc w:val="both"/>
        <w:rPr>
          <w:rFonts w:asciiTheme="minorHAnsi" w:hAnsiTheme="minorHAnsi" w:cstheme="minorHAnsi"/>
          <w:sz w:val="24"/>
          <w:szCs w:val="24"/>
        </w:rPr>
      </w:pPr>
      <w:r w:rsidRPr="009F1A25">
        <w:rPr>
          <w:rFonts w:asciiTheme="minorHAnsi" w:hAnsiTheme="minorHAnsi" w:cstheme="minorHAnsi"/>
          <w:w w:val="105"/>
          <w:sz w:val="24"/>
          <w:szCs w:val="24"/>
        </w:rPr>
        <w:t>overseeing</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all</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assessments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of</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the</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progress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made</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by</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pupils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with</w:t>
      </w:r>
      <w:r w:rsidRPr="009F1A25">
        <w:rPr>
          <w:rFonts w:asciiTheme="minorHAnsi" w:hAnsiTheme="minorHAnsi" w:cstheme="minorHAnsi"/>
          <w:spacing w:val="-4"/>
          <w:w w:val="105"/>
          <w:sz w:val="24"/>
          <w:szCs w:val="24"/>
        </w:rPr>
        <w:t xml:space="preserve"> </w:t>
      </w:r>
      <w:r w:rsidR="00F35A7A" w:rsidRPr="009F1A25">
        <w:rPr>
          <w:rFonts w:asciiTheme="minorHAnsi" w:hAnsiTheme="minorHAnsi" w:cstheme="minorHAnsi"/>
          <w:w w:val="105"/>
          <w:sz w:val="24"/>
          <w:szCs w:val="24"/>
        </w:rPr>
        <w:t>SEN</w:t>
      </w:r>
    </w:p>
    <w:p w:rsidR="007D451B" w:rsidRPr="009F1A25" w:rsidRDefault="007D451B" w:rsidP="009F1A25">
      <w:pPr>
        <w:pStyle w:val="ListParagraph"/>
        <w:numPr>
          <w:ilvl w:val="1"/>
          <w:numId w:val="2"/>
        </w:numPr>
        <w:tabs>
          <w:tab w:val="left" w:pos="819"/>
          <w:tab w:val="left" w:pos="820"/>
        </w:tabs>
        <w:spacing w:before="16"/>
        <w:jc w:val="both"/>
        <w:rPr>
          <w:rFonts w:asciiTheme="minorHAnsi" w:hAnsiTheme="minorHAnsi" w:cstheme="minorHAnsi"/>
          <w:sz w:val="24"/>
          <w:szCs w:val="24"/>
        </w:rPr>
      </w:pPr>
      <w:r w:rsidRPr="009F1A25">
        <w:rPr>
          <w:rFonts w:asciiTheme="minorHAnsi" w:hAnsiTheme="minorHAnsi" w:cstheme="minorHAnsi"/>
          <w:w w:val="105"/>
          <w:sz w:val="24"/>
          <w:szCs w:val="24"/>
        </w:rPr>
        <w:t>Arranging</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and</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attending</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all</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review</w:t>
      </w:r>
      <w:r w:rsidRPr="009F1A25">
        <w:rPr>
          <w:rFonts w:asciiTheme="minorHAnsi" w:hAnsiTheme="minorHAnsi" w:cstheme="minorHAnsi"/>
          <w:spacing w:val="-3"/>
          <w:w w:val="105"/>
          <w:sz w:val="24"/>
          <w:szCs w:val="24"/>
        </w:rPr>
        <w:t xml:space="preserve"> </w:t>
      </w:r>
      <w:r w:rsidRPr="009F1A25">
        <w:rPr>
          <w:rFonts w:asciiTheme="minorHAnsi" w:hAnsiTheme="minorHAnsi" w:cstheme="minorHAnsi"/>
          <w:w w:val="105"/>
          <w:sz w:val="24"/>
          <w:szCs w:val="24"/>
        </w:rPr>
        <w:t>meetings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with</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parents,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pupils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and</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teaches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on</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a</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termly</w:t>
      </w:r>
      <w:r w:rsidRPr="009F1A25">
        <w:rPr>
          <w:rFonts w:asciiTheme="minorHAnsi" w:hAnsiTheme="minorHAnsi" w:cstheme="minorHAnsi"/>
          <w:spacing w:val="-4"/>
          <w:w w:val="105"/>
          <w:sz w:val="24"/>
          <w:szCs w:val="24"/>
        </w:rPr>
        <w:t xml:space="preserve"> </w:t>
      </w:r>
      <w:r w:rsidR="00F35A7A" w:rsidRPr="009F1A25">
        <w:rPr>
          <w:rFonts w:asciiTheme="minorHAnsi" w:hAnsiTheme="minorHAnsi" w:cstheme="minorHAnsi"/>
          <w:w w:val="105"/>
          <w:sz w:val="24"/>
          <w:szCs w:val="24"/>
        </w:rPr>
        <w:t>basis</w:t>
      </w:r>
    </w:p>
    <w:p w:rsidR="007D451B" w:rsidRPr="009F1A25" w:rsidRDefault="007D451B" w:rsidP="009F1A25">
      <w:pPr>
        <w:pStyle w:val="ListParagraph"/>
        <w:numPr>
          <w:ilvl w:val="1"/>
          <w:numId w:val="2"/>
        </w:numPr>
        <w:tabs>
          <w:tab w:val="left" w:pos="819"/>
          <w:tab w:val="left" w:pos="820"/>
        </w:tabs>
        <w:jc w:val="both"/>
        <w:rPr>
          <w:rFonts w:asciiTheme="minorHAnsi" w:hAnsiTheme="minorHAnsi" w:cstheme="minorHAnsi"/>
          <w:sz w:val="24"/>
          <w:szCs w:val="24"/>
        </w:rPr>
      </w:pPr>
      <w:r w:rsidRPr="009F1A25">
        <w:rPr>
          <w:rFonts w:asciiTheme="minorHAnsi" w:hAnsiTheme="minorHAnsi" w:cstheme="minorHAnsi"/>
          <w:w w:val="105"/>
          <w:sz w:val="24"/>
          <w:szCs w:val="24"/>
        </w:rPr>
        <w:t>overseeing the records on all children with</w:t>
      </w:r>
      <w:r w:rsidRPr="009F1A25">
        <w:rPr>
          <w:rFonts w:asciiTheme="minorHAnsi" w:hAnsiTheme="minorHAnsi" w:cstheme="minorHAnsi"/>
          <w:spacing w:val="-29"/>
          <w:w w:val="105"/>
          <w:sz w:val="24"/>
          <w:szCs w:val="24"/>
        </w:rPr>
        <w:t xml:space="preserve"> </w:t>
      </w:r>
      <w:r w:rsidRPr="009F1A25">
        <w:rPr>
          <w:rFonts w:asciiTheme="minorHAnsi" w:hAnsiTheme="minorHAnsi" w:cstheme="minorHAnsi"/>
          <w:w w:val="105"/>
          <w:sz w:val="24"/>
          <w:szCs w:val="24"/>
        </w:rPr>
        <w:t>SEN</w:t>
      </w:r>
    </w:p>
    <w:p w:rsidR="007D451B" w:rsidRPr="009F1A25" w:rsidRDefault="007D451B" w:rsidP="009F1A25">
      <w:pPr>
        <w:pStyle w:val="ListParagraph"/>
        <w:numPr>
          <w:ilvl w:val="1"/>
          <w:numId w:val="2"/>
        </w:numPr>
        <w:tabs>
          <w:tab w:val="left" w:pos="819"/>
          <w:tab w:val="left" w:pos="820"/>
        </w:tabs>
        <w:jc w:val="both"/>
        <w:rPr>
          <w:rFonts w:asciiTheme="minorHAnsi" w:hAnsiTheme="minorHAnsi" w:cstheme="minorHAnsi"/>
          <w:sz w:val="24"/>
          <w:szCs w:val="24"/>
        </w:rPr>
      </w:pPr>
      <w:r w:rsidRPr="009F1A25">
        <w:rPr>
          <w:rFonts w:asciiTheme="minorHAnsi" w:hAnsiTheme="minorHAnsi" w:cstheme="minorHAnsi"/>
          <w:w w:val="105"/>
          <w:sz w:val="24"/>
          <w:szCs w:val="24"/>
        </w:rPr>
        <w:t>contributing to the in-service training of</w:t>
      </w:r>
      <w:r w:rsidRPr="009F1A25">
        <w:rPr>
          <w:rFonts w:asciiTheme="minorHAnsi" w:hAnsiTheme="minorHAnsi" w:cstheme="minorHAnsi"/>
          <w:spacing w:val="-29"/>
          <w:w w:val="105"/>
          <w:sz w:val="24"/>
          <w:szCs w:val="24"/>
        </w:rPr>
        <w:t xml:space="preserve"> </w:t>
      </w:r>
      <w:r w:rsidRPr="009F1A25">
        <w:rPr>
          <w:rFonts w:asciiTheme="minorHAnsi" w:hAnsiTheme="minorHAnsi" w:cstheme="minorHAnsi"/>
          <w:w w:val="105"/>
          <w:sz w:val="24"/>
          <w:szCs w:val="24"/>
        </w:rPr>
        <w:t>staff</w:t>
      </w:r>
    </w:p>
    <w:p w:rsidR="007D451B" w:rsidRPr="00212D37" w:rsidRDefault="007D451B" w:rsidP="009F1A25">
      <w:pPr>
        <w:pStyle w:val="ListParagraph"/>
        <w:numPr>
          <w:ilvl w:val="1"/>
          <w:numId w:val="2"/>
        </w:numPr>
        <w:tabs>
          <w:tab w:val="left" w:pos="819"/>
          <w:tab w:val="left" w:pos="820"/>
        </w:tabs>
        <w:spacing w:before="16"/>
        <w:jc w:val="both"/>
        <w:rPr>
          <w:rFonts w:asciiTheme="minorHAnsi" w:hAnsiTheme="minorHAnsi" w:cstheme="minorHAnsi"/>
          <w:sz w:val="24"/>
          <w:szCs w:val="24"/>
        </w:rPr>
      </w:pPr>
      <w:r w:rsidRPr="009F1A25">
        <w:rPr>
          <w:rFonts w:asciiTheme="minorHAnsi" w:hAnsiTheme="minorHAnsi" w:cstheme="minorHAnsi"/>
          <w:w w:val="105"/>
          <w:sz w:val="24"/>
          <w:szCs w:val="24"/>
        </w:rPr>
        <w:t>liaising</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with</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external</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agencies</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including</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the</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LA’s</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support</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and</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educational</w:t>
      </w:r>
      <w:r w:rsidRPr="009F1A25">
        <w:rPr>
          <w:rFonts w:asciiTheme="minorHAnsi" w:hAnsiTheme="minorHAnsi" w:cstheme="minorHAnsi"/>
          <w:spacing w:val="-6"/>
          <w:w w:val="105"/>
          <w:sz w:val="24"/>
          <w:szCs w:val="24"/>
        </w:rPr>
        <w:t xml:space="preserve"> </w:t>
      </w:r>
      <w:r w:rsidRPr="009F1A25">
        <w:rPr>
          <w:rFonts w:asciiTheme="minorHAnsi" w:hAnsiTheme="minorHAnsi" w:cstheme="minorHAnsi"/>
          <w:w w:val="105"/>
          <w:sz w:val="24"/>
          <w:szCs w:val="24"/>
        </w:rPr>
        <w:t>psychology</w:t>
      </w:r>
      <w:r w:rsidR="00F35A7A" w:rsidRPr="009F1A25">
        <w:rPr>
          <w:rFonts w:asciiTheme="minorHAnsi" w:hAnsiTheme="minorHAnsi" w:cstheme="minorHAnsi"/>
          <w:w w:val="105"/>
          <w:sz w:val="24"/>
          <w:szCs w:val="24"/>
        </w:rPr>
        <w:t xml:space="preserve"> </w:t>
      </w:r>
      <w:r w:rsidRPr="00212D37">
        <w:rPr>
          <w:rFonts w:asciiTheme="minorHAnsi" w:hAnsiTheme="minorHAnsi" w:cstheme="minorHAnsi"/>
          <w:w w:val="105"/>
          <w:sz w:val="24"/>
          <w:szCs w:val="24"/>
        </w:rPr>
        <w:t>services,</w:t>
      </w:r>
      <w:r w:rsidRPr="00212D37">
        <w:rPr>
          <w:rFonts w:asciiTheme="minorHAnsi" w:hAnsiTheme="minorHAnsi" w:cstheme="minorHAnsi"/>
          <w:spacing w:val="-7"/>
          <w:w w:val="105"/>
          <w:sz w:val="24"/>
          <w:szCs w:val="24"/>
        </w:rPr>
        <w:t xml:space="preserve"> </w:t>
      </w:r>
      <w:r w:rsidRPr="00212D37">
        <w:rPr>
          <w:rFonts w:asciiTheme="minorHAnsi" w:hAnsiTheme="minorHAnsi" w:cstheme="minorHAnsi"/>
          <w:w w:val="105"/>
          <w:sz w:val="24"/>
          <w:szCs w:val="24"/>
        </w:rPr>
        <w:t>health</w:t>
      </w:r>
      <w:r w:rsidRPr="00212D37">
        <w:rPr>
          <w:rFonts w:asciiTheme="minorHAnsi" w:hAnsiTheme="minorHAnsi" w:cstheme="minorHAnsi"/>
          <w:spacing w:val="-6"/>
          <w:w w:val="105"/>
          <w:sz w:val="24"/>
          <w:szCs w:val="24"/>
        </w:rPr>
        <w:t xml:space="preserve"> </w:t>
      </w:r>
      <w:r w:rsidRPr="00212D37">
        <w:rPr>
          <w:rFonts w:asciiTheme="minorHAnsi" w:hAnsiTheme="minorHAnsi" w:cstheme="minorHAnsi"/>
          <w:w w:val="105"/>
          <w:sz w:val="24"/>
          <w:szCs w:val="24"/>
        </w:rPr>
        <w:t>and</w:t>
      </w:r>
      <w:r w:rsidRPr="00212D37">
        <w:rPr>
          <w:rFonts w:asciiTheme="minorHAnsi" w:hAnsiTheme="minorHAnsi" w:cstheme="minorHAnsi"/>
          <w:spacing w:val="-6"/>
          <w:w w:val="105"/>
          <w:sz w:val="24"/>
          <w:szCs w:val="24"/>
        </w:rPr>
        <w:t xml:space="preserve"> </w:t>
      </w:r>
      <w:r w:rsidRPr="00212D37">
        <w:rPr>
          <w:rFonts w:asciiTheme="minorHAnsi" w:hAnsiTheme="minorHAnsi" w:cstheme="minorHAnsi"/>
          <w:w w:val="105"/>
          <w:sz w:val="24"/>
          <w:szCs w:val="24"/>
        </w:rPr>
        <w:t>social</w:t>
      </w:r>
      <w:r w:rsidRPr="00212D37">
        <w:rPr>
          <w:rFonts w:asciiTheme="minorHAnsi" w:hAnsiTheme="minorHAnsi" w:cstheme="minorHAnsi"/>
          <w:spacing w:val="-7"/>
          <w:w w:val="105"/>
          <w:sz w:val="24"/>
          <w:szCs w:val="24"/>
        </w:rPr>
        <w:t xml:space="preserve"> </w:t>
      </w:r>
      <w:r w:rsidRPr="00212D37">
        <w:rPr>
          <w:rFonts w:asciiTheme="minorHAnsi" w:hAnsiTheme="minorHAnsi" w:cstheme="minorHAnsi"/>
          <w:w w:val="105"/>
          <w:sz w:val="24"/>
          <w:szCs w:val="24"/>
        </w:rPr>
        <w:t>services,</w:t>
      </w:r>
      <w:r w:rsidRPr="00212D37">
        <w:rPr>
          <w:rFonts w:asciiTheme="minorHAnsi" w:hAnsiTheme="minorHAnsi" w:cstheme="minorHAnsi"/>
          <w:spacing w:val="-7"/>
          <w:w w:val="105"/>
          <w:sz w:val="24"/>
          <w:szCs w:val="24"/>
        </w:rPr>
        <w:t xml:space="preserve"> </w:t>
      </w:r>
      <w:r w:rsidRPr="00212D37">
        <w:rPr>
          <w:rFonts w:asciiTheme="minorHAnsi" w:hAnsiTheme="minorHAnsi" w:cstheme="minorHAnsi"/>
          <w:w w:val="105"/>
          <w:sz w:val="24"/>
          <w:szCs w:val="24"/>
        </w:rPr>
        <w:t>and</w:t>
      </w:r>
      <w:r w:rsidRPr="00212D37">
        <w:rPr>
          <w:rFonts w:asciiTheme="minorHAnsi" w:hAnsiTheme="minorHAnsi" w:cstheme="minorHAnsi"/>
          <w:spacing w:val="-6"/>
          <w:w w:val="105"/>
          <w:sz w:val="24"/>
          <w:szCs w:val="24"/>
        </w:rPr>
        <w:t xml:space="preserve"> </w:t>
      </w:r>
      <w:r w:rsidRPr="00212D37">
        <w:rPr>
          <w:rFonts w:asciiTheme="minorHAnsi" w:hAnsiTheme="minorHAnsi" w:cstheme="minorHAnsi"/>
          <w:w w:val="105"/>
          <w:sz w:val="24"/>
          <w:szCs w:val="24"/>
        </w:rPr>
        <w:t>voluntary</w:t>
      </w:r>
      <w:r w:rsidRPr="00212D37">
        <w:rPr>
          <w:rFonts w:asciiTheme="minorHAnsi" w:hAnsiTheme="minorHAnsi" w:cstheme="minorHAnsi"/>
          <w:spacing w:val="-6"/>
          <w:w w:val="105"/>
          <w:sz w:val="24"/>
          <w:szCs w:val="24"/>
        </w:rPr>
        <w:t xml:space="preserve"> </w:t>
      </w:r>
      <w:r w:rsidRPr="00212D37">
        <w:rPr>
          <w:rFonts w:asciiTheme="minorHAnsi" w:hAnsiTheme="minorHAnsi" w:cstheme="minorHAnsi"/>
          <w:w w:val="105"/>
          <w:sz w:val="24"/>
          <w:szCs w:val="24"/>
        </w:rPr>
        <w:t>bodies</w:t>
      </w:r>
    </w:p>
    <w:p w:rsidR="00FF746B" w:rsidRPr="00212D37" w:rsidRDefault="00FF746B" w:rsidP="009F1A25">
      <w:pPr>
        <w:pStyle w:val="ListParagraph"/>
        <w:numPr>
          <w:ilvl w:val="1"/>
          <w:numId w:val="2"/>
        </w:numPr>
        <w:tabs>
          <w:tab w:val="left" w:pos="819"/>
          <w:tab w:val="left" w:pos="820"/>
        </w:tabs>
        <w:spacing w:before="16"/>
        <w:jc w:val="both"/>
        <w:rPr>
          <w:rFonts w:asciiTheme="minorHAnsi" w:hAnsiTheme="minorHAnsi" w:cstheme="minorHAnsi"/>
          <w:sz w:val="24"/>
          <w:szCs w:val="24"/>
        </w:rPr>
      </w:pPr>
      <w:r w:rsidRPr="00212D37">
        <w:rPr>
          <w:rFonts w:asciiTheme="minorHAnsi" w:hAnsiTheme="minorHAnsi" w:cstheme="minorHAnsi"/>
          <w:w w:val="105"/>
          <w:sz w:val="24"/>
          <w:szCs w:val="24"/>
        </w:rPr>
        <w:t xml:space="preserve">making referrals to external agencies such as CAMHS and HYMS. The </w:t>
      </w:r>
      <w:proofErr w:type="spellStart"/>
      <w:r w:rsidRPr="00212D37">
        <w:rPr>
          <w:rFonts w:asciiTheme="minorHAnsi" w:hAnsiTheme="minorHAnsi" w:cstheme="minorHAnsi"/>
          <w:w w:val="105"/>
          <w:sz w:val="24"/>
          <w:szCs w:val="24"/>
        </w:rPr>
        <w:t>SENDCo</w:t>
      </w:r>
      <w:proofErr w:type="spellEnd"/>
      <w:r w:rsidRPr="00212D37">
        <w:rPr>
          <w:rFonts w:asciiTheme="minorHAnsi" w:hAnsiTheme="minorHAnsi" w:cstheme="minorHAnsi"/>
          <w:w w:val="105"/>
          <w:sz w:val="24"/>
          <w:szCs w:val="24"/>
        </w:rPr>
        <w:t xml:space="preserve"> will also make referrals to Speech and Language, however, if a child who is referred by the </w:t>
      </w:r>
      <w:proofErr w:type="spellStart"/>
      <w:r w:rsidRPr="00212D37">
        <w:rPr>
          <w:rFonts w:asciiTheme="minorHAnsi" w:hAnsiTheme="minorHAnsi" w:cstheme="minorHAnsi"/>
          <w:w w:val="105"/>
          <w:sz w:val="24"/>
          <w:szCs w:val="24"/>
        </w:rPr>
        <w:t>SENDCo</w:t>
      </w:r>
      <w:proofErr w:type="spellEnd"/>
      <w:r w:rsidRPr="00212D37">
        <w:rPr>
          <w:rFonts w:asciiTheme="minorHAnsi" w:hAnsiTheme="minorHAnsi" w:cstheme="minorHAnsi"/>
          <w:w w:val="105"/>
          <w:sz w:val="24"/>
          <w:szCs w:val="24"/>
        </w:rPr>
        <w:t xml:space="preserve"> is discharged as a result of parent’s failing to keep appointments, the </w:t>
      </w:r>
      <w:proofErr w:type="spellStart"/>
      <w:r w:rsidRPr="00212D37">
        <w:rPr>
          <w:rFonts w:asciiTheme="minorHAnsi" w:hAnsiTheme="minorHAnsi" w:cstheme="minorHAnsi"/>
          <w:w w:val="105"/>
          <w:sz w:val="24"/>
          <w:szCs w:val="24"/>
        </w:rPr>
        <w:t>SENDCo</w:t>
      </w:r>
      <w:proofErr w:type="spellEnd"/>
      <w:r w:rsidRPr="00212D37">
        <w:rPr>
          <w:rFonts w:asciiTheme="minorHAnsi" w:hAnsiTheme="minorHAnsi" w:cstheme="minorHAnsi"/>
          <w:w w:val="105"/>
          <w:sz w:val="24"/>
          <w:szCs w:val="24"/>
        </w:rPr>
        <w:t xml:space="preserve"> will not make a second referral.</w:t>
      </w:r>
    </w:p>
    <w:p w:rsidR="007D451B" w:rsidRPr="009F1A25" w:rsidRDefault="007D451B" w:rsidP="009F1A25">
      <w:pPr>
        <w:pStyle w:val="ListParagraph"/>
        <w:numPr>
          <w:ilvl w:val="1"/>
          <w:numId w:val="2"/>
        </w:numPr>
        <w:tabs>
          <w:tab w:val="left" w:pos="819"/>
          <w:tab w:val="left" w:pos="820"/>
        </w:tabs>
        <w:spacing w:before="15"/>
        <w:jc w:val="both"/>
        <w:rPr>
          <w:rFonts w:asciiTheme="minorHAnsi" w:hAnsiTheme="minorHAnsi" w:cstheme="minorHAnsi"/>
          <w:sz w:val="24"/>
          <w:szCs w:val="24"/>
        </w:rPr>
      </w:pPr>
      <w:r w:rsidRPr="009F1A25">
        <w:rPr>
          <w:rFonts w:asciiTheme="minorHAnsi" w:hAnsiTheme="minorHAnsi" w:cstheme="minorHAnsi"/>
          <w:w w:val="105"/>
          <w:sz w:val="24"/>
          <w:szCs w:val="24"/>
        </w:rPr>
        <w:t>The</w:t>
      </w:r>
      <w:r w:rsidRPr="009F1A25">
        <w:rPr>
          <w:rFonts w:asciiTheme="minorHAnsi" w:hAnsiTheme="minorHAnsi" w:cstheme="minorHAnsi"/>
          <w:spacing w:val="-4"/>
          <w:w w:val="105"/>
          <w:sz w:val="24"/>
          <w:szCs w:val="24"/>
        </w:rPr>
        <w:t xml:space="preserve"> </w:t>
      </w:r>
      <w:proofErr w:type="spellStart"/>
      <w:r w:rsidR="00F35A7A" w:rsidRPr="009F1A25">
        <w:rPr>
          <w:rFonts w:asciiTheme="minorHAnsi" w:hAnsiTheme="minorHAnsi" w:cstheme="minorHAnsi"/>
          <w:w w:val="105"/>
          <w:sz w:val="24"/>
          <w:szCs w:val="24"/>
        </w:rPr>
        <w:t>SENDCo</w:t>
      </w:r>
      <w:proofErr w:type="spellEnd"/>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is</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responsible</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for</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reporting</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to</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the</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governor</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with</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responsibility</w:t>
      </w:r>
      <w:r w:rsidRPr="009F1A25">
        <w:rPr>
          <w:rFonts w:asciiTheme="minorHAnsi" w:hAnsiTheme="minorHAnsi" w:cstheme="minorHAnsi"/>
          <w:spacing w:val="-4"/>
          <w:w w:val="105"/>
          <w:sz w:val="24"/>
          <w:szCs w:val="24"/>
        </w:rPr>
        <w:t xml:space="preserve"> </w:t>
      </w:r>
      <w:r w:rsidRPr="009F1A25">
        <w:rPr>
          <w:rFonts w:asciiTheme="minorHAnsi" w:hAnsiTheme="minorHAnsi" w:cstheme="minorHAnsi"/>
          <w:w w:val="105"/>
          <w:sz w:val="24"/>
          <w:szCs w:val="24"/>
        </w:rPr>
        <w:t>for</w:t>
      </w:r>
      <w:r w:rsidRPr="009F1A25">
        <w:rPr>
          <w:rFonts w:asciiTheme="minorHAnsi" w:hAnsiTheme="minorHAnsi" w:cstheme="minorHAnsi"/>
          <w:spacing w:val="-5"/>
          <w:w w:val="105"/>
          <w:sz w:val="24"/>
          <w:szCs w:val="24"/>
        </w:rPr>
        <w:t xml:space="preserve"> </w:t>
      </w:r>
      <w:r w:rsidRPr="009F1A25">
        <w:rPr>
          <w:rFonts w:asciiTheme="minorHAnsi" w:hAnsiTheme="minorHAnsi" w:cstheme="minorHAnsi"/>
          <w:w w:val="105"/>
          <w:sz w:val="24"/>
          <w:szCs w:val="24"/>
        </w:rPr>
        <w:t>SEN</w:t>
      </w:r>
    </w:p>
    <w:p w:rsidR="007D451B" w:rsidRPr="009F1A25" w:rsidRDefault="007D451B" w:rsidP="009F1A25">
      <w:pPr>
        <w:jc w:val="both"/>
        <w:rPr>
          <w:rFonts w:asciiTheme="minorHAnsi" w:hAnsiTheme="minorHAnsi" w:cstheme="minorHAnsi"/>
          <w:sz w:val="24"/>
          <w:szCs w:val="24"/>
        </w:rPr>
      </w:pPr>
    </w:p>
    <w:p w:rsidR="007D451B" w:rsidRPr="009F1A25" w:rsidRDefault="00F35A7A" w:rsidP="009F1A25">
      <w:pPr>
        <w:pStyle w:val="BodyText"/>
        <w:spacing w:before="91" w:line="290" w:lineRule="auto"/>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w:t>
      </w:r>
      <w:proofErr w:type="spellStart"/>
      <w:r w:rsidRPr="009F1A25">
        <w:rPr>
          <w:rFonts w:asciiTheme="minorHAnsi" w:hAnsiTheme="minorHAnsi" w:cstheme="minorHAnsi"/>
          <w:w w:val="105"/>
          <w:sz w:val="24"/>
          <w:szCs w:val="24"/>
        </w:rPr>
        <w:t>SENDCo</w:t>
      </w:r>
      <w:proofErr w:type="spellEnd"/>
      <w:r w:rsidR="007D451B" w:rsidRPr="009F1A25">
        <w:rPr>
          <w:rFonts w:asciiTheme="minorHAnsi" w:hAnsiTheme="minorHAnsi" w:cstheme="minorHAnsi"/>
          <w:w w:val="105"/>
          <w:sz w:val="24"/>
          <w:szCs w:val="24"/>
        </w:rPr>
        <w:t xml:space="preserve"> is the named ‘responsible person’ for ensuring that the needs of pupils with Special Educational need</w:t>
      </w:r>
      <w:r w:rsidRPr="009F1A25">
        <w:rPr>
          <w:rFonts w:asciiTheme="minorHAnsi" w:hAnsiTheme="minorHAnsi" w:cstheme="minorHAnsi"/>
          <w:w w:val="105"/>
          <w:sz w:val="24"/>
          <w:szCs w:val="24"/>
        </w:rPr>
        <w:t>s are met. S</w:t>
      </w:r>
      <w:r w:rsidR="007D451B" w:rsidRPr="009F1A25">
        <w:rPr>
          <w:rFonts w:asciiTheme="minorHAnsi" w:hAnsiTheme="minorHAnsi" w:cstheme="minorHAnsi"/>
          <w:w w:val="105"/>
          <w:sz w:val="24"/>
          <w:szCs w:val="24"/>
        </w:rPr>
        <w:t>he oversees, and line manages, the work of the teachers.</w:t>
      </w:r>
      <w:r w:rsidRPr="009F1A25">
        <w:rPr>
          <w:rFonts w:asciiTheme="minorHAnsi" w:hAnsiTheme="minorHAnsi" w:cstheme="minorHAnsi"/>
          <w:w w:val="105"/>
          <w:sz w:val="24"/>
          <w:szCs w:val="24"/>
        </w:rPr>
        <w:t xml:space="preserve"> In particular cases, the </w:t>
      </w:r>
      <w:proofErr w:type="spellStart"/>
      <w:r w:rsidRPr="009F1A25">
        <w:rPr>
          <w:rFonts w:asciiTheme="minorHAnsi" w:hAnsiTheme="minorHAnsi" w:cstheme="minorHAnsi"/>
          <w:w w:val="105"/>
          <w:sz w:val="24"/>
          <w:szCs w:val="24"/>
        </w:rPr>
        <w:t>SENDCo</w:t>
      </w:r>
      <w:proofErr w:type="spellEnd"/>
      <w:r w:rsidR="007D451B" w:rsidRPr="009F1A25">
        <w:rPr>
          <w:rFonts w:asciiTheme="minorHAnsi" w:hAnsiTheme="minorHAnsi" w:cstheme="minorHAnsi"/>
          <w:w w:val="105"/>
          <w:sz w:val="24"/>
          <w:szCs w:val="24"/>
        </w:rPr>
        <w:t xml:space="preserve"> may liaise with external agencies and the LA, and may chair some review meetings, pa</w:t>
      </w:r>
      <w:r w:rsidRPr="009F1A25">
        <w:rPr>
          <w:rFonts w:asciiTheme="minorHAnsi" w:hAnsiTheme="minorHAnsi" w:cstheme="minorHAnsi"/>
          <w:w w:val="105"/>
          <w:sz w:val="24"/>
          <w:szCs w:val="24"/>
        </w:rPr>
        <w:t>rticularly of pupils with an EHC</w:t>
      </w:r>
      <w:r w:rsidR="007D451B" w:rsidRPr="009F1A25">
        <w:rPr>
          <w:rFonts w:asciiTheme="minorHAnsi" w:hAnsiTheme="minorHAnsi" w:cstheme="minorHAnsi"/>
          <w:w w:val="105"/>
          <w:sz w:val="24"/>
          <w:szCs w:val="24"/>
        </w:rPr>
        <w:t>P.</w:t>
      </w:r>
    </w:p>
    <w:p w:rsidR="007D451B" w:rsidRPr="009F1A25" w:rsidRDefault="007D451B" w:rsidP="009F1A25">
      <w:pPr>
        <w:pStyle w:val="BodyText"/>
        <w:ind w:left="0"/>
        <w:jc w:val="both"/>
        <w:rPr>
          <w:rFonts w:asciiTheme="minorHAnsi" w:hAnsiTheme="minorHAnsi" w:cstheme="minorHAnsi"/>
          <w:sz w:val="24"/>
          <w:szCs w:val="24"/>
        </w:rPr>
      </w:pPr>
    </w:p>
    <w:p w:rsidR="007D451B" w:rsidRPr="009F1A25" w:rsidRDefault="007D451B" w:rsidP="009F1A25">
      <w:pPr>
        <w:pStyle w:val="Heading2"/>
        <w:spacing w:before="188"/>
        <w:jc w:val="both"/>
        <w:rPr>
          <w:rFonts w:asciiTheme="minorHAnsi" w:hAnsiTheme="minorHAnsi" w:cstheme="minorHAnsi"/>
          <w:sz w:val="24"/>
          <w:szCs w:val="24"/>
        </w:rPr>
      </w:pPr>
      <w:r w:rsidRPr="009F1A25">
        <w:rPr>
          <w:rFonts w:asciiTheme="minorHAnsi" w:hAnsiTheme="minorHAnsi" w:cstheme="minorHAnsi"/>
          <w:w w:val="105"/>
          <w:sz w:val="24"/>
          <w:szCs w:val="24"/>
        </w:rPr>
        <w:t>The Role of the Governing Body</w:t>
      </w:r>
    </w:p>
    <w:p w:rsidR="007D451B" w:rsidRPr="009F1A25" w:rsidRDefault="007D451B" w:rsidP="009F1A25">
      <w:pPr>
        <w:pStyle w:val="BodyText"/>
        <w:spacing w:before="8"/>
        <w:ind w:left="0"/>
        <w:jc w:val="both"/>
        <w:rPr>
          <w:rFonts w:asciiTheme="minorHAnsi" w:hAnsiTheme="minorHAnsi" w:cstheme="minorHAnsi"/>
          <w:b/>
          <w:sz w:val="24"/>
          <w:szCs w:val="24"/>
        </w:rPr>
      </w:pPr>
    </w:p>
    <w:p w:rsidR="007D451B" w:rsidRPr="009F1A25" w:rsidRDefault="007D451B" w:rsidP="009F1A25">
      <w:pPr>
        <w:pStyle w:val="BodyText"/>
        <w:spacing w:line="288" w:lineRule="auto"/>
        <w:jc w:val="both"/>
        <w:rPr>
          <w:rFonts w:asciiTheme="minorHAnsi" w:hAnsiTheme="minorHAnsi" w:cstheme="minorHAnsi"/>
          <w:sz w:val="24"/>
          <w:szCs w:val="24"/>
        </w:rPr>
      </w:pPr>
      <w:r w:rsidRPr="009F1A25">
        <w:rPr>
          <w:rFonts w:asciiTheme="minorHAnsi" w:hAnsiTheme="minorHAnsi" w:cstheme="minorHAnsi"/>
          <w:w w:val="105"/>
          <w:sz w:val="24"/>
          <w:szCs w:val="24"/>
        </w:rPr>
        <w:t>The governing body has due regard for the SEND Code of Practice, 2014, when carrying out its duties toward all pupils with SEN.</w:t>
      </w:r>
    </w:p>
    <w:p w:rsidR="007D451B" w:rsidRPr="009F1A25" w:rsidRDefault="007D451B" w:rsidP="009F1A25">
      <w:pPr>
        <w:pStyle w:val="BodyText"/>
        <w:spacing w:before="201" w:line="290" w:lineRule="auto"/>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governing body does its best to secure the necessary provision for any pupil identified as having SEND. The governors ensure that all teachers are aware of the importance of providing for these children. They consult the LA and other schools, when appropriate, and report annually, through the school prospectus, to parents and </w:t>
      </w:r>
      <w:proofErr w:type="spellStart"/>
      <w:r w:rsidRPr="009F1A25">
        <w:rPr>
          <w:rFonts w:asciiTheme="minorHAnsi" w:hAnsiTheme="minorHAnsi" w:cstheme="minorHAnsi"/>
          <w:w w:val="105"/>
          <w:sz w:val="24"/>
          <w:szCs w:val="24"/>
        </w:rPr>
        <w:t>carers</w:t>
      </w:r>
      <w:proofErr w:type="spellEnd"/>
      <w:r w:rsidRPr="009F1A25">
        <w:rPr>
          <w:rFonts w:asciiTheme="minorHAnsi" w:hAnsiTheme="minorHAnsi" w:cstheme="minorHAnsi"/>
          <w:w w:val="105"/>
          <w:sz w:val="24"/>
          <w:szCs w:val="24"/>
        </w:rPr>
        <w:t xml:space="preserve"> on the success of the school’s policy for children with SEN. The governing body ensures that parents or </w:t>
      </w:r>
      <w:proofErr w:type="spellStart"/>
      <w:r w:rsidRPr="009F1A25">
        <w:rPr>
          <w:rFonts w:asciiTheme="minorHAnsi" w:hAnsiTheme="minorHAnsi" w:cstheme="minorHAnsi"/>
          <w:w w:val="105"/>
          <w:sz w:val="24"/>
          <w:szCs w:val="24"/>
        </w:rPr>
        <w:t>carers</w:t>
      </w:r>
      <w:proofErr w:type="spellEnd"/>
      <w:r w:rsidRPr="009F1A25">
        <w:rPr>
          <w:rFonts w:asciiTheme="minorHAnsi" w:hAnsiTheme="minorHAnsi" w:cstheme="minorHAnsi"/>
          <w:w w:val="105"/>
          <w:sz w:val="24"/>
          <w:szCs w:val="24"/>
        </w:rPr>
        <w:t xml:space="preserve"> are notified of any decision by the school that SEN provision is to be made for that child.</w:t>
      </w:r>
    </w:p>
    <w:p w:rsidR="007D451B" w:rsidRPr="009F1A25" w:rsidRDefault="007D451B" w:rsidP="009F1A25">
      <w:pPr>
        <w:pStyle w:val="BodyText"/>
        <w:spacing w:before="198" w:line="288" w:lineRule="auto"/>
        <w:ind w:right="217"/>
        <w:jc w:val="both"/>
        <w:rPr>
          <w:rFonts w:asciiTheme="minorHAnsi" w:hAnsiTheme="minorHAnsi" w:cstheme="minorHAnsi"/>
          <w:sz w:val="24"/>
          <w:szCs w:val="24"/>
        </w:rPr>
      </w:pPr>
      <w:r w:rsidRPr="009F1A25">
        <w:rPr>
          <w:rFonts w:asciiTheme="minorHAnsi" w:hAnsiTheme="minorHAnsi" w:cstheme="minorHAnsi"/>
          <w:w w:val="105"/>
          <w:sz w:val="24"/>
          <w:szCs w:val="24"/>
        </w:rPr>
        <w:t>The governing body has identified a governor to have specific oversight of the school’s provision for pupils with SEND. The responsible person in this school is the SENDCO. The SENDCO ensures that all tho</w:t>
      </w:r>
      <w:r w:rsidR="00F35A7A" w:rsidRPr="009F1A25">
        <w:rPr>
          <w:rFonts w:asciiTheme="minorHAnsi" w:hAnsiTheme="minorHAnsi" w:cstheme="minorHAnsi"/>
          <w:w w:val="105"/>
          <w:sz w:val="24"/>
          <w:szCs w:val="24"/>
        </w:rPr>
        <w:t>se who teach a pupil with an EHC</w:t>
      </w:r>
      <w:r w:rsidRPr="009F1A25">
        <w:rPr>
          <w:rFonts w:asciiTheme="minorHAnsi" w:hAnsiTheme="minorHAnsi" w:cstheme="minorHAnsi"/>
          <w:w w:val="105"/>
          <w:sz w:val="24"/>
          <w:szCs w:val="24"/>
        </w:rPr>
        <w:t>P are aware of the nature of the statement.</w:t>
      </w:r>
    </w:p>
    <w:p w:rsidR="007D451B" w:rsidRPr="009F1A25" w:rsidRDefault="007D451B" w:rsidP="009F1A25">
      <w:pPr>
        <w:pStyle w:val="BodyText"/>
        <w:spacing w:before="200" w:line="292" w:lineRule="auto"/>
        <w:jc w:val="both"/>
        <w:rPr>
          <w:rFonts w:asciiTheme="minorHAnsi" w:hAnsiTheme="minorHAnsi" w:cstheme="minorHAnsi"/>
          <w:sz w:val="24"/>
          <w:szCs w:val="24"/>
        </w:rPr>
      </w:pPr>
      <w:r w:rsidRPr="009F1A25">
        <w:rPr>
          <w:rFonts w:asciiTheme="minorHAnsi" w:hAnsiTheme="minorHAnsi" w:cstheme="minorHAnsi"/>
          <w:w w:val="105"/>
          <w:sz w:val="24"/>
          <w:szCs w:val="24"/>
        </w:rPr>
        <w:t xml:space="preserve">The SEND </w:t>
      </w:r>
      <w:r w:rsidR="00F35A7A" w:rsidRPr="009F1A25">
        <w:rPr>
          <w:rFonts w:asciiTheme="minorHAnsi" w:hAnsiTheme="minorHAnsi" w:cstheme="minorHAnsi"/>
          <w:w w:val="105"/>
          <w:sz w:val="24"/>
          <w:szCs w:val="24"/>
        </w:rPr>
        <w:t xml:space="preserve">governor liaises with the </w:t>
      </w:r>
      <w:proofErr w:type="spellStart"/>
      <w:r w:rsidR="00F35A7A" w:rsidRPr="009F1A25">
        <w:rPr>
          <w:rFonts w:asciiTheme="minorHAnsi" w:hAnsiTheme="minorHAnsi" w:cstheme="minorHAnsi"/>
          <w:w w:val="105"/>
          <w:sz w:val="24"/>
          <w:szCs w:val="24"/>
        </w:rPr>
        <w:t>SENDCo</w:t>
      </w:r>
      <w:proofErr w:type="spellEnd"/>
      <w:r w:rsidRPr="009F1A25">
        <w:rPr>
          <w:rFonts w:asciiTheme="minorHAnsi" w:hAnsiTheme="minorHAnsi" w:cstheme="minorHAnsi"/>
          <w:w w:val="105"/>
          <w:sz w:val="24"/>
          <w:szCs w:val="24"/>
        </w:rPr>
        <w:t xml:space="preserve"> and ensures that all governors are aware of the schools SEND provision, including the deployment of funding, equipment and personnel, and the effectiveness of the policy.</w:t>
      </w:r>
    </w:p>
    <w:p w:rsidR="007D451B" w:rsidRPr="009F1A25" w:rsidRDefault="007D451B" w:rsidP="009F1A25">
      <w:pPr>
        <w:pStyle w:val="BodyText"/>
        <w:ind w:left="0"/>
        <w:jc w:val="both"/>
        <w:rPr>
          <w:rFonts w:asciiTheme="minorHAnsi" w:hAnsiTheme="minorHAnsi" w:cstheme="minorHAnsi"/>
          <w:sz w:val="24"/>
          <w:szCs w:val="24"/>
        </w:rPr>
      </w:pPr>
    </w:p>
    <w:p w:rsidR="007D451B" w:rsidRDefault="007D451B" w:rsidP="009F1A25">
      <w:pPr>
        <w:pStyle w:val="BodyText"/>
        <w:spacing w:before="8"/>
        <w:ind w:left="0"/>
        <w:jc w:val="both"/>
        <w:rPr>
          <w:rFonts w:asciiTheme="minorHAnsi" w:hAnsiTheme="minorHAnsi" w:cstheme="minorHAnsi"/>
          <w:sz w:val="24"/>
          <w:szCs w:val="24"/>
        </w:rPr>
      </w:pPr>
    </w:p>
    <w:p w:rsidR="00B70B05" w:rsidRDefault="00B70B05" w:rsidP="009F1A25">
      <w:pPr>
        <w:pStyle w:val="BodyText"/>
        <w:spacing w:before="8"/>
        <w:ind w:left="0"/>
        <w:jc w:val="both"/>
        <w:rPr>
          <w:rFonts w:asciiTheme="minorHAnsi" w:hAnsiTheme="minorHAnsi" w:cstheme="minorHAnsi"/>
          <w:sz w:val="24"/>
          <w:szCs w:val="24"/>
        </w:rPr>
      </w:pPr>
    </w:p>
    <w:p w:rsidR="00B70B05" w:rsidRPr="009F1A25" w:rsidRDefault="00B70B05" w:rsidP="009F1A25">
      <w:pPr>
        <w:pStyle w:val="BodyText"/>
        <w:spacing w:before="8"/>
        <w:ind w:left="0"/>
        <w:jc w:val="both"/>
        <w:rPr>
          <w:rFonts w:asciiTheme="minorHAnsi" w:hAnsiTheme="minorHAnsi" w:cstheme="minorHAnsi"/>
          <w:sz w:val="24"/>
          <w:szCs w:val="24"/>
        </w:rPr>
      </w:pPr>
    </w:p>
    <w:p w:rsidR="007D451B" w:rsidRPr="009F1A25" w:rsidRDefault="009A64AF" w:rsidP="009F1A25">
      <w:pPr>
        <w:pStyle w:val="Heading2"/>
        <w:jc w:val="both"/>
        <w:rPr>
          <w:rFonts w:asciiTheme="minorHAnsi" w:hAnsiTheme="minorHAnsi" w:cstheme="minorHAnsi"/>
          <w:sz w:val="24"/>
          <w:szCs w:val="24"/>
        </w:rPr>
      </w:pPr>
      <w:r w:rsidRPr="009F1A25">
        <w:rPr>
          <w:rFonts w:asciiTheme="minorHAnsi" w:hAnsiTheme="minorHAnsi" w:cstheme="minorHAnsi"/>
          <w:w w:val="105"/>
          <w:sz w:val="24"/>
          <w:szCs w:val="24"/>
        </w:rPr>
        <w:t>Section 13:</w:t>
      </w:r>
      <w:r w:rsidR="007D451B" w:rsidRPr="009F1A25">
        <w:rPr>
          <w:rFonts w:asciiTheme="minorHAnsi" w:hAnsiTheme="minorHAnsi" w:cstheme="minorHAnsi"/>
          <w:w w:val="105"/>
          <w:sz w:val="24"/>
          <w:szCs w:val="24"/>
        </w:rPr>
        <w:t xml:space="preserve"> Storing and Managing Information</w:t>
      </w:r>
    </w:p>
    <w:p w:rsidR="007D451B" w:rsidRPr="009F1A25" w:rsidRDefault="007D451B" w:rsidP="009F1A25">
      <w:pPr>
        <w:pStyle w:val="BodyText"/>
        <w:spacing w:before="10"/>
        <w:ind w:left="0"/>
        <w:jc w:val="both"/>
        <w:rPr>
          <w:rFonts w:asciiTheme="minorHAnsi" w:hAnsiTheme="minorHAnsi" w:cstheme="minorHAnsi"/>
          <w:b/>
          <w:sz w:val="24"/>
          <w:szCs w:val="24"/>
        </w:rPr>
      </w:pPr>
    </w:p>
    <w:p w:rsidR="007D451B" w:rsidRPr="009F1A25" w:rsidRDefault="007D451B" w:rsidP="009F1A25">
      <w:pPr>
        <w:spacing w:line="276" w:lineRule="auto"/>
        <w:ind w:left="100" w:right="217"/>
        <w:jc w:val="both"/>
        <w:rPr>
          <w:rFonts w:asciiTheme="minorHAnsi" w:hAnsiTheme="minorHAnsi" w:cstheme="minorHAnsi"/>
          <w:sz w:val="24"/>
          <w:szCs w:val="24"/>
        </w:rPr>
      </w:pPr>
      <w:r w:rsidRPr="009F1A25">
        <w:rPr>
          <w:rFonts w:asciiTheme="minorHAnsi" w:hAnsiTheme="minorHAnsi" w:cstheme="minorHAnsi"/>
          <w:sz w:val="24"/>
          <w:szCs w:val="24"/>
        </w:rPr>
        <w:t xml:space="preserve">The </w:t>
      </w:r>
      <w:proofErr w:type="spellStart"/>
      <w:r w:rsidRPr="009F1A25">
        <w:rPr>
          <w:rFonts w:asciiTheme="minorHAnsi" w:hAnsiTheme="minorHAnsi" w:cstheme="minorHAnsi"/>
          <w:sz w:val="24"/>
          <w:szCs w:val="24"/>
        </w:rPr>
        <w:t>SENDCo</w:t>
      </w:r>
      <w:proofErr w:type="spellEnd"/>
      <w:r w:rsidRPr="009F1A25">
        <w:rPr>
          <w:rFonts w:asciiTheme="minorHAnsi" w:hAnsiTheme="minorHAnsi" w:cstheme="minorHAnsi"/>
          <w:sz w:val="24"/>
          <w:szCs w:val="24"/>
        </w:rPr>
        <w:t xml:space="preserve"> has responsibility for ensuring that all files and reports pertaining to individual children are</w:t>
      </w:r>
      <w:r w:rsidR="00854EF3">
        <w:rPr>
          <w:rFonts w:asciiTheme="minorHAnsi" w:hAnsiTheme="minorHAnsi" w:cstheme="minorHAnsi"/>
          <w:sz w:val="24"/>
          <w:szCs w:val="24"/>
        </w:rPr>
        <w:t xml:space="preserve"> scanned and stored electronically on the server in the child’s folder. The documentation is also stored on CPOMS where it can only be accessed by staff members working directly with the child. CPOMS is then used to transfer the documentation to another school should the child transition from St Benedict’s to another school.</w:t>
      </w:r>
      <w:r w:rsidRPr="009F1A25">
        <w:rPr>
          <w:rFonts w:asciiTheme="minorHAnsi" w:hAnsiTheme="minorHAnsi" w:cstheme="minorHAnsi"/>
          <w:sz w:val="24"/>
          <w:szCs w:val="24"/>
        </w:rPr>
        <w:t xml:space="preserve"> All information about a child is private and only shared with the members of staff who need to know. All children have a right to the same level of confidentiality irrespective of gender, race, religion, medical concerns and special educational needs.</w:t>
      </w:r>
    </w:p>
    <w:p w:rsidR="009A64AF" w:rsidRPr="009F1A25" w:rsidRDefault="009A64AF" w:rsidP="009F1A25">
      <w:pPr>
        <w:pStyle w:val="Heading2"/>
        <w:spacing w:before="209"/>
        <w:jc w:val="both"/>
        <w:rPr>
          <w:rFonts w:asciiTheme="minorHAnsi" w:hAnsiTheme="minorHAnsi" w:cstheme="minorHAnsi"/>
          <w:w w:val="105"/>
          <w:sz w:val="24"/>
          <w:szCs w:val="24"/>
        </w:rPr>
      </w:pPr>
    </w:p>
    <w:p w:rsidR="007D451B" w:rsidRPr="009F1A25" w:rsidRDefault="009A64AF" w:rsidP="009F1A25">
      <w:pPr>
        <w:pStyle w:val="Heading2"/>
        <w:spacing w:before="209"/>
        <w:jc w:val="both"/>
        <w:rPr>
          <w:rFonts w:asciiTheme="minorHAnsi" w:hAnsiTheme="minorHAnsi" w:cstheme="minorHAnsi"/>
          <w:sz w:val="24"/>
          <w:szCs w:val="24"/>
        </w:rPr>
      </w:pPr>
      <w:r w:rsidRPr="009F1A25">
        <w:rPr>
          <w:rFonts w:asciiTheme="minorHAnsi" w:hAnsiTheme="minorHAnsi" w:cstheme="minorHAnsi"/>
          <w:w w:val="105"/>
          <w:sz w:val="24"/>
          <w:szCs w:val="24"/>
        </w:rPr>
        <w:t>Section 14:</w:t>
      </w:r>
      <w:r w:rsidR="007D451B" w:rsidRPr="009F1A25">
        <w:rPr>
          <w:rFonts w:asciiTheme="minorHAnsi" w:hAnsiTheme="minorHAnsi" w:cstheme="minorHAnsi"/>
          <w:w w:val="105"/>
          <w:sz w:val="24"/>
          <w:szCs w:val="24"/>
        </w:rPr>
        <w:t xml:space="preserve"> Reviewing the Policy</w:t>
      </w:r>
    </w:p>
    <w:p w:rsidR="007D451B" w:rsidRPr="009F1A25" w:rsidRDefault="007D451B" w:rsidP="009F1A25">
      <w:pPr>
        <w:pStyle w:val="BodyText"/>
        <w:spacing w:before="7"/>
        <w:ind w:left="0"/>
        <w:jc w:val="both"/>
        <w:rPr>
          <w:rFonts w:asciiTheme="minorHAnsi" w:hAnsiTheme="minorHAnsi" w:cstheme="minorHAnsi"/>
          <w:b/>
          <w:sz w:val="24"/>
          <w:szCs w:val="24"/>
        </w:rPr>
      </w:pPr>
    </w:p>
    <w:p w:rsidR="007D451B" w:rsidRPr="009F1A25" w:rsidRDefault="007D451B" w:rsidP="009F1A25">
      <w:pPr>
        <w:pStyle w:val="BodyText"/>
        <w:spacing w:before="1" w:line="292" w:lineRule="auto"/>
        <w:jc w:val="both"/>
        <w:rPr>
          <w:rFonts w:asciiTheme="minorHAnsi" w:hAnsiTheme="minorHAnsi" w:cstheme="minorHAnsi"/>
          <w:sz w:val="24"/>
          <w:szCs w:val="24"/>
        </w:rPr>
      </w:pPr>
      <w:r w:rsidRPr="009F1A25">
        <w:rPr>
          <w:rFonts w:asciiTheme="minorHAnsi" w:hAnsiTheme="minorHAnsi" w:cstheme="minorHAnsi"/>
          <w:w w:val="105"/>
          <w:sz w:val="24"/>
          <w:szCs w:val="24"/>
        </w:rPr>
        <w:t>The governing body will review this policy every three years, or sooner, if necessary, or in response to changes in national SEN policy.</w:t>
      </w:r>
    </w:p>
    <w:p w:rsidR="007D451B" w:rsidRPr="009F1A25" w:rsidRDefault="009A64AF" w:rsidP="009F1A25">
      <w:pPr>
        <w:pStyle w:val="Heading2"/>
        <w:spacing w:before="196"/>
        <w:jc w:val="both"/>
        <w:rPr>
          <w:rFonts w:asciiTheme="minorHAnsi" w:hAnsiTheme="minorHAnsi" w:cstheme="minorHAnsi"/>
          <w:sz w:val="24"/>
          <w:szCs w:val="24"/>
        </w:rPr>
      </w:pPr>
      <w:r w:rsidRPr="009F1A25">
        <w:rPr>
          <w:rFonts w:asciiTheme="minorHAnsi" w:hAnsiTheme="minorHAnsi" w:cstheme="minorHAnsi"/>
          <w:w w:val="105"/>
          <w:sz w:val="24"/>
          <w:szCs w:val="24"/>
        </w:rPr>
        <w:t>Section 15:</w:t>
      </w:r>
      <w:r w:rsidR="007D451B" w:rsidRPr="009F1A25">
        <w:rPr>
          <w:rFonts w:asciiTheme="minorHAnsi" w:hAnsiTheme="minorHAnsi" w:cstheme="minorHAnsi"/>
          <w:w w:val="105"/>
          <w:sz w:val="24"/>
          <w:szCs w:val="24"/>
        </w:rPr>
        <w:t xml:space="preserve"> Accessibility</w:t>
      </w:r>
    </w:p>
    <w:p w:rsidR="007D451B" w:rsidRPr="009F1A25" w:rsidRDefault="007D451B" w:rsidP="009F1A25">
      <w:pPr>
        <w:pStyle w:val="BodyText"/>
        <w:spacing w:before="3"/>
        <w:ind w:left="0"/>
        <w:jc w:val="both"/>
        <w:rPr>
          <w:rFonts w:asciiTheme="minorHAnsi" w:hAnsiTheme="minorHAnsi" w:cstheme="minorHAnsi"/>
          <w:b/>
          <w:sz w:val="24"/>
          <w:szCs w:val="24"/>
        </w:rPr>
      </w:pPr>
    </w:p>
    <w:p w:rsidR="007D451B" w:rsidRPr="009F1A25" w:rsidRDefault="007D451B" w:rsidP="009F1A25">
      <w:pPr>
        <w:pStyle w:val="BodyText"/>
        <w:spacing w:line="252" w:lineRule="auto"/>
        <w:jc w:val="both"/>
        <w:rPr>
          <w:rFonts w:asciiTheme="minorHAnsi" w:hAnsiTheme="minorHAnsi" w:cstheme="minorHAnsi"/>
          <w:sz w:val="24"/>
          <w:szCs w:val="24"/>
        </w:rPr>
      </w:pPr>
      <w:r w:rsidRPr="00A12768">
        <w:rPr>
          <w:rFonts w:asciiTheme="minorHAnsi" w:hAnsiTheme="minorHAnsi" w:cstheme="minorHAnsi"/>
          <w:w w:val="105"/>
          <w:sz w:val="24"/>
          <w:szCs w:val="24"/>
        </w:rPr>
        <w:t>We have an Accessibility Plan</w:t>
      </w:r>
      <w:r w:rsidRPr="009F1A25">
        <w:rPr>
          <w:rFonts w:asciiTheme="minorHAnsi" w:hAnsiTheme="minorHAnsi" w:cstheme="minorHAnsi"/>
          <w:w w:val="105"/>
          <w:sz w:val="24"/>
          <w:szCs w:val="24"/>
        </w:rPr>
        <w:t xml:space="preserve"> that addresses</w:t>
      </w:r>
      <w:r w:rsidR="009A64AF" w:rsidRPr="009F1A25">
        <w:rPr>
          <w:rFonts w:asciiTheme="minorHAnsi" w:hAnsiTheme="minorHAnsi" w:cstheme="minorHAnsi"/>
          <w:w w:val="105"/>
          <w:sz w:val="24"/>
          <w:szCs w:val="24"/>
        </w:rPr>
        <w:t xml:space="preserve"> the improveme</w:t>
      </w:r>
      <w:r w:rsidR="009F1A25" w:rsidRPr="009F1A25">
        <w:rPr>
          <w:rFonts w:asciiTheme="minorHAnsi" w:hAnsiTheme="minorHAnsi" w:cstheme="minorHAnsi"/>
          <w:w w:val="105"/>
          <w:sz w:val="24"/>
          <w:szCs w:val="24"/>
        </w:rPr>
        <w:t>nt of access to: the curriculum</w:t>
      </w:r>
      <w:r w:rsidR="009A64AF" w:rsidRPr="009F1A25">
        <w:rPr>
          <w:rFonts w:asciiTheme="minorHAnsi" w:hAnsiTheme="minorHAnsi" w:cstheme="minorHAnsi"/>
          <w:w w:val="105"/>
          <w:sz w:val="24"/>
          <w:szCs w:val="24"/>
        </w:rPr>
        <w:t>, t</w:t>
      </w:r>
      <w:r w:rsidRPr="009F1A25">
        <w:rPr>
          <w:rFonts w:asciiTheme="minorHAnsi" w:hAnsiTheme="minorHAnsi" w:cstheme="minorHAnsi"/>
          <w:w w:val="105"/>
          <w:sz w:val="24"/>
          <w:szCs w:val="24"/>
        </w:rPr>
        <w:t>he physical environment and the provision of information.</w:t>
      </w:r>
    </w:p>
    <w:p w:rsidR="007D451B" w:rsidRPr="009F1A25" w:rsidRDefault="007D451B" w:rsidP="009F1A25">
      <w:pPr>
        <w:pStyle w:val="BodyText"/>
        <w:spacing w:before="4"/>
        <w:jc w:val="both"/>
        <w:rPr>
          <w:rFonts w:asciiTheme="minorHAnsi" w:hAnsiTheme="minorHAnsi" w:cstheme="minorHAnsi"/>
          <w:sz w:val="24"/>
          <w:szCs w:val="24"/>
        </w:rPr>
      </w:pPr>
      <w:r w:rsidRPr="009F1A25">
        <w:rPr>
          <w:rFonts w:asciiTheme="minorHAnsi" w:hAnsiTheme="minorHAnsi" w:cstheme="minorHAnsi"/>
          <w:w w:val="105"/>
          <w:sz w:val="24"/>
          <w:szCs w:val="24"/>
        </w:rPr>
        <w:t>This plan is reviewed annually, barriers are identified, and plans put in place to remove them.</w:t>
      </w:r>
    </w:p>
    <w:p w:rsidR="007D451B" w:rsidRPr="009F1A25" w:rsidRDefault="007D451B" w:rsidP="009F1A25">
      <w:pPr>
        <w:pStyle w:val="BodyText"/>
        <w:spacing w:before="8"/>
        <w:ind w:left="0"/>
        <w:jc w:val="both"/>
        <w:rPr>
          <w:rFonts w:asciiTheme="minorHAnsi" w:hAnsiTheme="minorHAnsi" w:cstheme="minorHAnsi"/>
          <w:sz w:val="24"/>
          <w:szCs w:val="24"/>
        </w:rPr>
      </w:pPr>
    </w:p>
    <w:p w:rsidR="007D451B" w:rsidRPr="009F1A25" w:rsidRDefault="007D451B" w:rsidP="009F1A25">
      <w:pPr>
        <w:pStyle w:val="Heading2"/>
        <w:jc w:val="both"/>
        <w:rPr>
          <w:rFonts w:asciiTheme="minorHAnsi" w:hAnsiTheme="minorHAnsi" w:cstheme="minorHAnsi"/>
          <w:sz w:val="24"/>
          <w:szCs w:val="24"/>
        </w:rPr>
      </w:pPr>
      <w:r w:rsidRPr="009F1A25">
        <w:rPr>
          <w:rFonts w:asciiTheme="minorHAnsi" w:hAnsiTheme="minorHAnsi" w:cstheme="minorHAnsi"/>
          <w:w w:val="105"/>
          <w:sz w:val="24"/>
          <w:szCs w:val="24"/>
        </w:rPr>
        <w:t xml:space="preserve">Section </w:t>
      </w:r>
      <w:r w:rsidR="009A64AF" w:rsidRPr="009F1A25">
        <w:rPr>
          <w:rFonts w:asciiTheme="minorHAnsi" w:hAnsiTheme="minorHAnsi" w:cstheme="minorHAnsi"/>
          <w:w w:val="105"/>
          <w:sz w:val="24"/>
          <w:szCs w:val="24"/>
        </w:rPr>
        <w:t>16:</w:t>
      </w:r>
      <w:r w:rsidR="00810B9C" w:rsidRPr="009F1A25">
        <w:rPr>
          <w:rFonts w:asciiTheme="minorHAnsi" w:hAnsiTheme="minorHAnsi" w:cstheme="minorHAnsi"/>
          <w:w w:val="105"/>
          <w:sz w:val="24"/>
          <w:szCs w:val="24"/>
        </w:rPr>
        <w:t xml:space="preserve"> D</w:t>
      </w:r>
      <w:r w:rsidRPr="009F1A25">
        <w:rPr>
          <w:rFonts w:asciiTheme="minorHAnsi" w:hAnsiTheme="minorHAnsi" w:cstheme="minorHAnsi"/>
          <w:w w:val="105"/>
          <w:sz w:val="24"/>
          <w:szCs w:val="24"/>
        </w:rPr>
        <w:t>ealing with complaints</w:t>
      </w:r>
    </w:p>
    <w:p w:rsidR="007D451B" w:rsidRPr="009F1A25" w:rsidRDefault="007D451B" w:rsidP="009F1A25">
      <w:pPr>
        <w:pStyle w:val="BodyText"/>
        <w:spacing w:before="7"/>
        <w:ind w:left="0"/>
        <w:jc w:val="both"/>
        <w:rPr>
          <w:rFonts w:asciiTheme="minorHAnsi" w:hAnsiTheme="minorHAnsi" w:cstheme="minorHAnsi"/>
          <w:b/>
          <w:sz w:val="24"/>
          <w:szCs w:val="24"/>
        </w:rPr>
      </w:pPr>
    </w:p>
    <w:p w:rsidR="007D451B" w:rsidRPr="009F1A25" w:rsidRDefault="007D451B" w:rsidP="009F1A25">
      <w:pPr>
        <w:pStyle w:val="BodyText"/>
        <w:spacing w:before="1" w:line="288" w:lineRule="auto"/>
        <w:jc w:val="both"/>
        <w:rPr>
          <w:rFonts w:asciiTheme="minorHAnsi" w:hAnsiTheme="minorHAnsi" w:cstheme="minorHAnsi"/>
          <w:sz w:val="24"/>
          <w:szCs w:val="24"/>
        </w:rPr>
      </w:pPr>
      <w:r w:rsidRPr="009F1A25">
        <w:rPr>
          <w:rFonts w:asciiTheme="minorHAnsi" w:hAnsiTheme="minorHAnsi" w:cstheme="minorHAnsi"/>
          <w:w w:val="105"/>
          <w:sz w:val="24"/>
          <w:szCs w:val="24"/>
        </w:rPr>
        <w:t xml:space="preserve">Anyone wishing to make a complaint, should, in the first instance contact the class teacher who will then inform the </w:t>
      </w:r>
      <w:proofErr w:type="spellStart"/>
      <w:r w:rsidRPr="009F1A25">
        <w:rPr>
          <w:rFonts w:asciiTheme="minorHAnsi" w:hAnsiTheme="minorHAnsi" w:cstheme="minorHAnsi"/>
          <w:w w:val="105"/>
          <w:sz w:val="24"/>
          <w:szCs w:val="24"/>
        </w:rPr>
        <w:t>SEN</w:t>
      </w:r>
      <w:r w:rsidR="009A64AF" w:rsidRPr="009F1A25">
        <w:rPr>
          <w:rFonts w:asciiTheme="minorHAnsi" w:hAnsiTheme="minorHAnsi" w:cstheme="minorHAnsi"/>
          <w:w w:val="105"/>
          <w:sz w:val="24"/>
          <w:szCs w:val="24"/>
        </w:rPr>
        <w:t>D</w:t>
      </w:r>
      <w:r w:rsidRPr="009F1A25">
        <w:rPr>
          <w:rFonts w:asciiTheme="minorHAnsi" w:hAnsiTheme="minorHAnsi" w:cstheme="minorHAnsi"/>
          <w:w w:val="105"/>
          <w:sz w:val="24"/>
          <w:szCs w:val="24"/>
        </w:rPr>
        <w:t>Co</w:t>
      </w:r>
      <w:proofErr w:type="spellEnd"/>
      <w:r w:rsidRPr="009F1A25">
        <w:rPr>
          <w:rFonts w:asciiTheme="minorHAnsi" w:hAnsiTheme="minorHAnsi" w:cstheme="minorHAnsi"/>
          <w:w w:val="105"/>
          <w:sz w:val="24"/>
          <w:szCs w:val="24"/>
        </w:rPr>
        <w:t>. If this does not resolve the problem, it should be put in writing on a form available from the school office.</w:t>
      </w:r>
    </w:p>
    <w:p w:rsidR="007D451B" w:rsidRPr="009F1A25" w:rsidRDefault="007D451B" w:rsidP="009F1A25">
      <w:pPr>
        <w:pStyle w:val="BodyText"/>
        <w:spacing w:line="256" w:lineRule="exact"/>
        <w:jc w:val="both"/>
        <w:rPr>
          <w:rFonts w:asciiTheme="minorHAnsi" w:hAnsiTheme="minorHAnsi" w:cstheme="minorHAnsi"/>
          <w:sz w:val="24"/>
          <w:szCs w:val="24"/>
        </w:rPr>
      </w:pPr>
      <w:r w:rsidRPr="009F1A25">
        <w:rPr>
          <w:rFonts w:asciiTheme="minorHAnsi" w:hAnsiTheme="minorHAnsi" w:cstheme="minorHAnsi"/>
          <w:w w:val="105"/>
          <w:sz w:val="24"/>
          <w:szCs w:val="24"/>
        </w:rPr>
        <w:t>The Head Teacher or a Governor will be responsible for investigating any complaints.</w:t>
      </w:r>
    </w:p>
    <w:p w:rsidR="007D451B" w:rsidRPr="009F1A25" w:rsidRDefault="007D451B" w:rsidP="009F1A25">
      <w:pPr>
        <w:pStyle w:val="BodyText"/>
        <w:spacing w:before="4"/>
        <w:ind w:left="0"/>
        <w:jc w:val="both"/>
        <w:rPr>
          <w:rFonts w:asciiTheme="minorHAnsi" w:hAnsiTheme="minorHAnsi" w:cstheme="minorHAnsi"/>
          <w:sz w:val="24"/>
          <w:szCs w:val="24"/>
        </w:rPr>
      </w:pPr>
    </w:p>
    <w:p w:rsidR="007D451B" w:rsidRPr="009F1A25" w:rsidRDefault="009A64AF" w:rsidP="009F1A25">
      <w:pPr>
        <w:pStyle w:val="Heading2"/>
        <w:jc w:val="both"/>
        <w:rPr>
          <w:rFonts w:asciiTheme="minorHAnsi" w:hAnsiTheme="minorHAnsi" w:cstheme="minorHAnsi"/>
          <w:sz w:val="24"/>
          <w:szCs w:val="24"/>
        </w:rPr>
      </w:pPr>
      <w:r w:rsidRPr="009F1A25">
        <w:rPr>
          <w:rFonts w:asciiTheme="minorHAnsi" w:hAnsiTheme="minorHAnsi" w:cstheme="minorHAnsi"/>
          <w:w w:val="105"/>
          <w:sz w:val="24"/>
          <w:szCs w:val="24"/>
        </w:rPr>
        <w:t>Section 17:  B</w:t>
      </w:r>
      <w:r w:rsidR="007D451B" w:rsidRPr="009F1A25">
        <w:rPr>
          <w:rFonts w:asciiTheme="minorHAnsi" w:hAnsiTheme="minorHAnsi" w:cstheme="minorHAnsi"/>
          <w:w w:val="105"/>
          <w:sz w:val="24"/>
          <w:szCs w:val="24"/>
        </w:rPr>
        <w:t>ullying</w:t>
      </w:r>
    </w:p>
    <w:p w:rsidR="007D451B" w:rsidRPr="009F1A25" w:rsidRDefault="007D451B" w:rsidP="009F1A25">
      <w:pPr>
        <w:jc w:val="both"/>
        <w:rPr>
          <w:rFonts w:asciiTheme="minorHAnsi" w:hAnsiTheme="minorHAnsi" w:cstheme="minorHAnsi"/>
          <w:sz w:val="24"/>
          <w:szCs w:val="24"/>
        </w:rPr>
      </w:pPr>
    </w:p>
    <w:p w:rsidR="00051C13" w:rsidRPr="009F1A25" w:rsidRDefault="00F70BA5" w:rsidP="009F1A25">
      <w:pPr>
        <w:pStyle w:val="BodyText"/>
        <w:spacing w:before="91" w:line="290" w:lineRule="auto"/>
        <w:jc w:val="both"/>
        <w:rPr>
          <w:rFonts w:asciiTheme="minorHAnsi" w:hAnsiTheme="minorHAnsi" w:cstheme="minorHAnsi"/>
          <w:w w:val="105"/>
          <w:sz w:val="24"/>
          <w:szCs w:val="24"/>
        </w:rPr>
      </w:pPr>
      <w:r w:rsidRPr="00F70BA5">
        <w:rPr>
          <w:rFonts w:asciiTheme="minorHAnsi" w:hAnsiTheme="minorHAnsi" w:cstheme="minorHAnsi"/>
          <w:w w:val="105"/>
          <w:sz w:val="24"/>
          <w:szCs w:val="24"/>
        </w:rPr>
        <w:t>Disabled children and those with SEN are more likely to experience bullying in school</w:t>
      </w:r>
      <w:r>
        <w:rPr>
          <w:rFonts w:asciiTheme="minorHAnsi" w:hAnsiTheme="minorHAnsi" w:cstheme="minorHAnsi"/>
          <w:w w:val="105"/>
          <w:sz w:val="24"/>
          <w:szCs w:val="24"/>
        </w:rPr>
        <w:t xml:space="preserve"> (Anti-bullying Alliance)</w:t>
      </w:r>
      <w:r w:rsidRPr="00F70BA5">
        <w:rPr>
          <w:rFonts w:asciiTheme="minorHAnsi" w:hAnsiTheme="minorHAnsi" w:cstheme="minorHAnsi"/>
          <w:w w:val="105"/>
          <w:sz w:val="24"/>
          <w:szCs w:val="24"/>
        </w:rPr>
        <w:t xml:space="preserve">. </w:t>
      </w:r>
      <w:r w:rsidR="007D451B" w:rsidRPr="009F1A25">
        <w:rPr>
          <w:rFonts w:asciiTheme="minorHAnsi" w:hAnsiTheme="minorHAnsi" w:cstheme="minorHAnsi"/>
          <w:w w:val="105"/>
          <w:sz w:val="24"/>
          <w:szCs w:val="24"/>
        </w:rPr>
        <w:t>At St Benedict’s Catholic Primary School we have a whole school approach to mitigating the risk of bullying</w:t>
      </w:r>
      <w:r>
        <w:rPr>
          <w:rFonts w:asciiTheme="minorHAnsi" w:hAnsiTheme="minorHAnsi" w:cstheme="minorHAnsi"/>
          <w:w w:val="105"/>
          <w:sz w:val="24"/>
          <w:szCs w:val="24"/>
        </w:rPr>
        <w:t xml:space="preserve"> for all pupils</w:t>
      </w:r>
      <w:r w:rsidR="007D451B" w:rsidRPr="009F1A25">
        <w:rPr>
          <w:rFonts w:asciiTheme="minorHAnsi" w:hAnsiTheme="minorHAnsi" w:cstheme="minorHAnsi"/>
          <w:w w:val="105"/>
          <w:sz w:val="24"/>
          <w:szCs w:val="24"/>
        </w:rPr>
        <w:t>, and developing independence and building resilience in our children with SEN</w:t>
      </w:r>
      <w:r>
        <w:rPr>
          <w:rFonts w:asciiTheme="minorHAnsi" w:hAnsiTheme="minorHAnsi" w:cstheme="minorHAnsi"/>
          <w:w w:val="105"/>
          <w:sz w:val="24"/>
          <w:szCs w:val="24"/>
        </w:rPr>
        <w:t>D</w:t>
      </w:r>
      <w:r w:rsidR="007D451B" w:rsidRPr="009F1A25">
        <w:rPr>
          <w:rFonts w:asciiTheme="minorHAnsi" w:hAnsiTheme="minorHAnsi" w:cstheme="minorHAnsi"/>
          <w:w w:val="105"/>
          <w:sz w:val="24"/>
          <w:szCs w:val="24"/>
        </w:rPr>
        <w:t xml:space="preserve">. Please refer to our </w:t>
      </w:r>
      <w:r w:rsidRPr="00F70BA5">
        <w:rPr>
          <w:rFonts w:asciiTheme="minorHAnsi" w:hAnsiTheme="minorHAnsi" w:cstheme="minorHAnsi"/>
          <w:w w:val="105"/>
          <w:sz w:val="24"/>
          <w:szCs w:val="24"/>
        </w:rPr>
        <w:t>Bullying Prevention Strategy</w:t>
      </w:r>
      <w:r w:rsidR="007D451B" w:rsidRPr="009F1A25">
        <w:rPr>
          <w:rFonts w:asciiTheme="minorHAnsi" w:hAnsiTheme="minorHAnsi" w:cstheme="minorHAnsi"/>
          <w:w w:val="105"/>
          <w:sz w:val="24"/>
          <w:szCs w:val="24"/>
        </w:rPr>
        <w:t xml:space="preserve">, </w:t>
      </w:r>
      <w:proofErr w:type="spellStart"/>
      <w:r w:rsidR="007D451B" w:rsidRPr="009F1A25">
        <w:rPr>
          <w:rFonts w:asciiTheme="minorHAnsi" w:hAnsiTheme="minorHAnsi" w:cstheme="minorHAnsi"/>
          <w:w w:val="105"/>
          <w:sz w:val="24"/>
          <w:szCs w:val="24"/>
        </w:rPr>
        <w:t>Behaviou</w:t>
      </w:r>
      <w:r w:rsidR="00063C01" w:rsidRPr="009F1A25">
        <w:rPr>
          <w:rFonts w:asciiTheme="minorHAnsi" w:hAnsiTheme="minorHAnsi" w:cstheme="minorHAnsi"/>
          <w:w w:val="105"/>
          <w:sz w:val="24"/>
          <w:szCs w:val="24"/>
        </w:rPr>
        <w:t>r</w:t>
      </w:r>
      <w:proofErr w:type="spellEnd"/>
      <w:r w:rsidR="00063C01" w:rsidRPr="009F1A25">
        <w:rPr>
          <w:rFonts w:asciiTheme="minorHAnsi" w:hAnsiTheme="minorHAnsi" w:cstheme="minorHAnsi"/>
          <w:w w:val="105"/>
          <w:sz w:val="24"/>
          <w:szCs w:val="24"/>
        </w:rPr>
        <w:t xml:space="preserve"> Policy and Safegu</w:t>
      </w:r>
      <w:r w:rsidR="00051C13" w:rsidRPr="009F1A25">
        <w:rPr>
          <w:rFonts w:asciiTheme="minorHAnsi" w:hAnsiTheme="minorHAnsi" w:cstheme="minorHAnsi"/>
          <w:w w:val="105"/>
          <w:sz w:val="24"/>
          <w:szCs w:val="24"/>
        </w:rPr>
        <w:t>arding Policy.</w:t>
      </w:r>
      <w:r>
        <w:rPr>
          <w:rFonts w:asciiTheme="minorHAnsi" w:hAnsiTheme="minorHAnsi" w:cstheme="minorHAnsi"/>
          <w:w w:val="105"/>
          <w:sz w:val="24"/>
          <w:szCs w:val="24"/>
        </w:rPr>
        <w:t xml:space="preserve"> </w:t>
      </w:r>
    </w:p>
    <w:p w:rsidR="00045022" w:rsidRDefault="00045022" w:rsidP="009F1A25">
      <w:pPr>
        <w:pStyle w:val="BodyText"/>
        <w:spacing w:before="91" w:line="290" w:lineRule="auto"/>
        <w:ind w:left="0"/>
        <w:jc w:val="both"/>
      </w:pPr>
    </w:p>
    <w:p w:rsidR="00B70B05" w:rsidRDefault="00B70B05" w:rsidP="009F1A25">
      <w:pPr>
        <w:pStyle w:val="BodyText"/>
        <w:spacing w:before="91" w:line="290" w:lineRule="auto"/>
        <w:ind w:left="0"/>
        <w:jc w:val="both"/>
        <w:sectPr w:rsidR="00B70B05" w:rsidSect="009F1A25">
          <w:footerReference w:type="default" r:id="rId10"/>
          <w:pgSz w:w="11900" w:h="16840"/>
          <w:pgMar w:top="1440" w:right="1080" w:bottom="1440" w:left="1080" w:header="0" w:footer="1044" w:gutter="0"/>
          <w:cols w:space="720"/>
          <w:docGrid w:linePitch="299"/>
        </w:sectPr>
      </w:pPr>
    </w:p>
    <w:p w:rsidR="003340C6" w:rsidRPr="003340C6" w:rsidRDefault="003340C6" w:rsidP="003340C6">
      <w:pPr>
        <w:pStyle w:val="Heading2"/>
        <w:ind w:left="360" w:hanging="360"/>
        <w:jc w:val="center"/>
        <w:rPr>
          <w:color w:val="00B0F0"/>
          <w:sz w:val="44"/>
        </w:rPr>
      </w:pPr>
      <w:r w:rsidRPr="003340C6">
        <w:rPr>
          <w:color w:val="00B0F0"/>
          <w:sz w:val="44"/>
        </w:rPr>
        <w:lastRenderedPageBreak/>
        <w:t>First Concerns Profile</w:t>
      </w:r>
    </w:p>
    <w:p w:rsidR="00B70B05" w:rsidRDefault="003340C6" w:rsidP="009F1A25">
      <w:pPr>
        <w:pStyle w:val="BodyText"/>
        <w:spacing w:before="91" w:line="290" w:lineRule="auto"/>
        <w:ind w:left="0"/>
        <w:jc w:val="both"/>
      </w:pPr>
      <w:r>
        <w:rPr>
          <w:rFonts w:ascii="Lao UI" w:hAnsi="Lao UI" w:cs="Lao UI"/>
          <w:b/>
          <w:noProof/>
          <w:color w:val="002060"/>
          <w:sz w:val="28"/>
          <w:lang w:val="en-GB" w:eastAsia="en-GB"/>
        </w:rPr>
        <w:drawing>
          <wp:anchor distT="0" distB="0" distL="114300" distR="114300" simplePos="0" relativeHeight="251692543" behindDoc="1" locked="0" layoutInCell="1" allowOverlap="1" wp14:anchorId="36A5037E" wp14:editId="7383D2AF">
            <wp:simplePos x="0" y="0"/>
            <wp:positionH relativeFrom="column">
              <wp:posOffset>8760740</wp:posOffset>
            </wp:positionH>
            <wp:positionV relativeFrom="paragraph">
              <wp:posOffset>-494325</wp:posOffset>
            </wp:positionV>
            <wp:extent cx="841375" cy="84137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r>
        <w:rPr>
          <w:rFonts w:ascii="Lao UI" w:hAnsi="Lao UI" w:cs="Lao UI"/>
          <w:b/>
          <w:noProof/>
          <w:color w:val="002060"/>
          <w:sz w:val="28"/>
          <w:lang w:val="en-GB" w:eastAsia="en-GB"/>
        </w:rPr>
        <w:drawing>
          <wp:anchor distT="0" distB="0" distL="114300" distR="114300" simplePos="0" relativeHeight="251693056" behindDoc="1" locked="0" layoutInCell="1" allowOverlap="1">
            <wp:simplePos x="0" y="0"/>
            <wp:positionH relativeFrom="column">
              <wp:posOffset>-712381</wp:posOffset>
            </wp:positionH>
            <wp:positionV relativeFrom="paragraph">
              <wp:posOffset>-473149</wp:posOffset>
            </wp:positionV>
            <wp:extent cx="841375" cy="8413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4283" w:type="dxa"/>
        <w:tblLook w:val="04A0" w:firstRow="1" w:lastRow="0" w:firstColumn="1" w:lastColumn="0" w:noHBand="0" w:noVBand="1"/>
      </w:tblPr>
      <w:tblGrid>
        <w:gridCol w:w="6912"/>
        <w:gridCol w:w="7371"/>
      </w:tblGrid>
      <w:tr w:rsidR="003340C6" w:rsidRPr="00FA680C" w:rsidTr="0074037F">
        <w:tc>
          <w:tcPr>
            <w:tcW w:w="6912" w:type="dxa"/>
          </w:tcPr>
          <w:p w:rsidR="003340C6" w:rsidRPr="00FA680C" w:rsidRDefault="003340C6" w:rsidP="0074037F">
            <w:pPr>
              <w:pStyle w:val="NoSpacing"/>
              <w:rPr>
                <w:rFonts w:ascii="Lao UI" w:hAnsi="Lao UI" w:cs="Lao UI"/>
              </w:rPr>
            </w:pPr>
            <w:r>
              <w:rPr>
                <w:rFonts w:ascii="Lao UI" w:hAnsi="Lao UI" w:cs="Lao UI"/>
                <w:b/>
                <w:color w:val="002060"/>
                <w:sz w:val="28"/>
              </w:rPr>
              <w:t>N</w:t>
            </w:r>
            <w:r w:rsidRPr="006E58B1">
              <w:rPr>
                <w:rFonts w:ascii="Lao UI" w:hAnsi="Lao UI" w:cs="Lao UI"/>
                <w:b/>
                <w:color w:val="002060"/>
                <w:sz w:val="28"/>
              </w:rPr>
              <w:t>ame:</w:t>
            </w:r>
            <w:r>
              <w:rPr>
                <w:rFonts w:ascii="Lao UI" w:hAnsi="Lao UI" w:cs="Lao UI"/>
                <w:b/>
                <w:color w:val="002060"/>
                <w:sz w:val="28"/>
              </w:rPr>
              <w:t xml:space="preserve"> </w:t>
            </w:r>
          </w:p>
        </w:tc>
        <w:tc>
          <w:tcPr>
            <w:tcW w:w="7371" w:type="dxa"/>
          </w:tcPr>
          <w:p w:rsidR="003340C6" w:rsidRPr="006E58B1" w:rsidRDefault="003340C6" w:rsidP="0074037F">
            <w:pPr>
              <w:pStyle w:val="NoSpacing"/>
              <w:rPr>
                <w:rFonts w:ascii="Lao UI" w:hAnsi="Lao UI" w:cs="Lao UI"/>
                <w:b/>
                <w:color w:val="002060"/>
                <w:sz w:val="28"/>
              </w:rPr>
            </w:pPr>
            <w:r w:rsidRPr="006E58B1">
              <w:rPr>
                <w:rFonts w:ascii="Lao UI" w:hAnsi="Lao UI" w:cs="Lao UI"/>
                <w:b/>
                <w:color w:val="002060"/>
                <w:sz w:val="28"/>
              </w:rPr>
              <w:t>Date of birth:</w:t>
            </w:r>
            <w:r>
              <w:rPr>
                <w:rFonts w:ascii="Lao UI" w:hAnsi="Lao UI" w:cs="Lao UI"/>
                <w:b/>
                <w:noProof/>
                <w:color w:val="002060"/>
                <w:sz w:val="28"/>
                <w:lang w:eastAsia="en-GB"/>
              </w:rPr>
              <w:t xml:space="preserve"> </w:t>
            </w:r>
          </w:p>
        </w:tc>
      </w:tr>
      <w:tr w:rsidR="003340C6" w:rsidRPr="00FA680C" w:rsidTr="0074037F">
        <w:tc>
          <w:tcPr>
            <w:tcW w:w="6912" w:type="dxa"/>
          </w:tcPr>
          <w:p w:rsidR="003340C6" w:rsidRPr="00FA680C" w:rsidRDefault="003340C6" w:rsidP="0074037F">
            <w:pPr>
              <w:pStyle w:val="NoSpacing"/>
              <w:rPr>
                <w:rFonts w:ascii="Lao UI" w:hAnsi="Lao UI" w:cs="Lao UI"/>
              </w:rPr>
            </w:pPr>
            <w:r w:rsidRPr="006E58B1">
              <w:rPr>
                <w:rFonts w:ascii="Lao UI" w:hAnsi="Lao UI" w:cs="Lao UI"/>
                <w:b/>
                <w:color w:val="002060"/>
                <w:sz w:val="28"/>
              </w:rPr>
              <w:t>Year group:</w:t>
            </w:r>
            <w:r>
              <w:rPr>
                <w:rFonts w:ascii="Lao UI" w:hAnsi="Lao UI" w:cs="Lao UI"/>
                <w:b/>
                <w:color w:val="002060"/>
                <w:sz w:val="28"/>
              </w:rPr>
              <w:t xml:space="preserve"> 2</w:t>
            </w:r>
          </w:p>
        </w:tc>
        <w:tc>
          <w:tcPr>
            <w:tcW w:w="7371" w:type="dxa"/>
          </w:tcPr>
          <w:p w:rsidR="003340C6" w:rsidRPr="006E58B1" w:rsidRDefault="003340C6" w:rsidP="0074037F">
            <w:pPr>
              <w:pStyle w:val="NoSpacing"/>
              <w:rPr>
                <w:rFonts w:ascii="Lao UI" w:hAnsi="Lao UI" w:cs="Lao UI"/>
                <w:b/>
                <w:color w:val="002060"/>
                <w:sz w:val="28"/>
              </w:rPr>
            </w:pPr>
            <w:r>
              <w:rPr>
                <w:rFonts w:ascii="Lao UI" w:hAnsi="Lao UI" w:cs="Lao UI"/>
                <w:b/>
                <w:color w:val="002060"/>
                <w:sz w:val="28"/>
              </w:rPr>
              <w:t xml:space="preserve">Other Needs: </w:t>
            </w:r>
          </w:p>
        </w:tc>
      </w:tr>
    </w:tbl>
    <w:p w:rsidR="003340C6" w:rsidRPr="004F68E0" w:rsidRDefault="003340C6" w:rsidP="003340C6">
      <w:pPr>
        <w:pStyle w:val="NoSpacing"/>
        <w:rPr>
          <w:sz w:val="12"/>
        </w:rPr>
      </w:pPr>
    </w:p>
    <w:tbl>
      <w:tblPr>
        <w:tblStyle w:val="TableGrid"/>
        <w:tblW w:w="14283" w:type="dxa"/>
        <w:tblLook w:val="04A0" w:firstRow="1" w:lastRow="0" w:firstColumn="1" w:lastColumn="0" w:noHBand="0" w:noVBand="1"/>
      </w:tblPr>
      <w:tblGrid>
        <w:gridCol w:w="6912"/>
        <w:gridCol w:w="7371"/>
      </w:tblGrid>
      <w:tr w:rsidR="003340C6" w:rsidTr="0074037F">
        <w:tc>
          <w:tcPr>
            <w:tcW w:w="14283" w:type="dxa"/>
            <w:gridSpan w:val="2"/>
            <w:shd w:val="clear" w:color="auto" w:fill="DBEEF4"/>
          </w:tcPr>
          <w:p w:rsidR="003340C6" w:rsidRDefault="003340C6" w:rsidP="0074037F">
            <w:pPr>
              <w:rPr>
                <w:rFonts w:ascii="Lao UI" w:hAnsi="Lao UI" w:cs="Lao UI"/>
              </w:rPr>
            </w:pPr>
            <w:r>
              <w:rPr>
                <w:rFonts w:ascii="Lao UI" w:hAnsi="Lao UI" w:cs="Lao UI"/>
                <w:b/>
                <w:color w:val="002060"/>
                <w:sz w:val="28"/>
              </w:rPr>
              <w:t>Staff Concerns</w:t>
            </w:r>
          </w:p>
        </w:tc>
      </w:tr>
      <w:tr w:rsidR="003340C6" w:rsidTr="0074037F">
        <w:tc>
          <w:tcPr>
            <w:tcW w:w="14283" w:type="dxa"/>
            <w:gridSpan w:val="2"/>
          </w:tcPr>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tc>
      </w:tr>
      <w:tr w:rsidR="003340C6" w:rsidTr="0074037F">
        <w:tc>
          <w:tcPr>
            <w:tcW w:w="6912" w:type="dxa"/>
            <w:shd w:val="clear" w:color="auto" w:fill="DBEEF4"/>
          </w:tcPr>
          <w:p w:rsidR="003340C6" w:rsidRDefault="003340C6" w:rsidP="0074037F">
            <w:pPr>
              <w:pStyle w:val="NoSpacing"/>
              <w:rPr>
                <w:rFonts w:ascii="Lao UI" w:hAnsi="Lao UI" w:cs="Lao UI"/>
              </w:rPr>
            </w:pPr>
            <w:r>
              <w:rPr>
                <w:rFonts w:ascii="Lao UI" w:hAnsi="Lao UI" w:cs="Lao UI"/>
                <w:b/>
                <w:color w:val="002060"/>
                <w:sz w:val="28"/>
              </w:rPr>
              <w:t>Strategies already tried</w:t>
            </w:r>
          </w:p>
        </w:tc>
        <w:tc>
          <w:tcPr>
            <w:tcW w:w="7371" w:type="dxa"/>
            <w:shd w:val="clear" w:color="auto" w:fill="DBEEF4"/>
          </w:tcPr>
          <w:p w:rsidR="003340C6" w:rsidRDefault="003340C6" w:rsidP="0074037F">
            <w:pPr>
              <w:rPr>
                <w:rFonts w:ascii="Lao UI" w:hAnsi="Lao UI" w:cs="Lao UI"/>
              </w:rPr>
            </w:pPr>
            <w:r>
              <w:rPr>
                <w:rFonts w:ascii="Lao UI" w:hAnsi="Lao UI" w:cs="Lao UI"/>
                <w:b/>
                <w:color w:val="002060"/>
                <w:sz w:val="28"/>
              </w:rPr>
              <w:t>Strategies suggested by toolkit</w:t>
            </w:r>
          </w:p>
        </w:tc>
      </w:tr>
      <w:tr w:rsidR="003340C6" w:rsidTr="0074037F">
        <w:tc>
          <w:tcPr>
            <w:tcW w:w="6912" w:type="dxa"/>
          </w:tcPr>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tc>
        <w:tc>
          <w:tcPr>
            <w:tcW w:w="7371" w:type="dxa"/>
          </w:tcPr>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tc>
      </w:tr>
      <w:tr w:rsidR="003340C6" w:rsidTr="0074037F">
        <w:tc>
          <w:tcPr>
            <w:tcW w:w="14283" w:type="dxa"/>
            <w:gridSpan w:val="2"/>
            <w:shd w:val="clear" w:color="auto" w:fill="DBEEF4"/>
          </w:tcPr>
          <w:p w:rsidR="003340C6" w:rsidRDefault="003340C6" w:rsidP="0074037F">
            <w:pPr>
              <w:rPr>
                <w:rFonts w:ascii="Lao UI" w:hAnsi="Lao UI" w:cs="Lao UI"/>
              </w:rPr>
            </w:pPr>
            <w:r>
              <w:rPr>
                <w:rFonts w:ascii="Lao UI" w:hAnsi="Lao UI" w:cs="Lao UI"/>
                <w:b/>
                <w:color w:val="002060"/>
                <w:sz w:val="28"/>
              </w:rPr>
              <w:t xml:space="preserve">Strategies suggested at </w:t>
            </w:r>
            <w:proofErr w:type="spellStart"/>
            <w:r>
              <w:rPr>
                <w:rFonts w:ascii="Lao UI" w:hAnsi="Lao UI" w:cs="Lao UI"/>
                <w:b/>
                <w:color w:val="002060"/>
                <w:sz w:val="28"/>
              </w:rPr>
              <w:t>SENDCo</w:t>
            </w:r>
            <w:proofErr w:type="spellEnd"/>
            <w:r>
              <w:rPr>
                <w:rFonts w:ascii="Lao UI" w:hAnsi="Lao UI" w:cs="Lao UI"/>
                <w:b/>
                <w:color w:val="002060"/>
                <w:sz w:val="28"/>
              </w:rPr>
              <w:t xml:space="preserve"> consultation</w:t>
            </w:r>
          </w:p>
        </w:tc>
      </w:tr>
      <w:tr w:rsidR="003340C6" w:rsidTr="0074037F">
        <w:tc>
          <w:tcPr>
            <w:tcW w:w="14283" w:type="dxa"/>
            <w:gridSpan w:val="2"/>
          </w:tcPr>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tc>
      </w:tr>
      <w:tr w:rsidR="003340C6" w:rsidTr="0074037F">
        <w:tc>
          <w:tcPr>
            <w:tcW w:w="14283" w:type="dxa"/>
            <w:gridSpan w:val="2"/>
            <w:shd w:val="clear" w:color="auto" w:fill="DBE5F1" w:themeFill="accent1" w:themeFillTint="33"/>
          </w:tcPr>
          <w:p w:rsidR="003340C6" w:rsidRDefault="003340C6" w:rsidP="0074037F">
            <w:pPr>
              <w:rPr>
                <w:rFonts w:ascii="Lao UI" w:hAnsi="Lao UI" w:cs="Lao UI"/>
              </w:rPr>
            </w:pPr>
            <w:r>
              <w:rPr>
                <w:rFonts w:ascii="Lao UI" w:hAnsi="Lao UI" w:cs="Lao UI"/>
                <w:b/>
                <w:color w:val="002060"/>
                <w:sz w:val="28"/>
              </w:rPr>
              <w:t>Is this child moving to SEND support? If Yes, complete the box below with justifications</w:t>
            </w:r>
          </w:p>
        </w:tc>
      </w:tr>
      <w:tr w:rsidR="003340C6" w:rsidTr="0074037F">
        <w:tc>
          <w:tcPr>
            <w:tcW w:w="14283" w:type="dxa"/>
            <w:gridSpan w:val="2"/>
          </w:tcPr>
          <w:p w:rsidR="003340C6" w:rsidRDefault="003340C6" w:rsidP="0074037F">
            <w:pPr>
              <w:rPr>
                <w:rFonts w:ascii="Lao UI" w:hAnsi="Lao UI" w:cs="Lao UI"/>
              </w:rPr>
            </w:pPr>
          </w:p>
          <w:p w:rsidR="003340C6" w:rsidRDefault="003340C6" w:rsidP="0074037F">
            <w:pPr>
              <w:rPr>
                <w:rFonts w:ascii="Lao UI" w:hAnsi="Lao UI" w:cs="Lao UI"/>
              </w:rPr>
            </w:pPr>
          </w:p>
          <w:p w:rsidR="003340C6" w:rsidRDefault="003340C6" w:rsidP="0074037F">
            <w:pPr>
              <w:rPr>
                <w:rFonts w:ascii="Lao UI" w:hAnsi="Lao UI" w:cs="Lao UI"/>
              </w:rPr>
            </w:pPr>
          </w:p>
        </w:tc>
      </w:tr>
    </w:tbl>
    <w:p w:rsidR="003340C6" w:rsidRDefault="003340C6" w:rsidP="009F1A25">
      <w:pPr>
        <w:pStyle w:val="BodyText"/>
        <w:spacing w:before="91" w:line="290" w:lineRule="auto"/>
        <w:ind w:left="0"/>
        <w:jc w:val="both"/>
        <w:sectPr w:rsidR="003340C6" w:rsidSect="00B70B05">
          <w:pgSz w:w="16840" w:h="11900" w:orient="landscape"/>
          <w:pgMar w:top="1080" w:right="1440" w:bottom="1080" w:left="1440" w:header="0" w:footer="1044" w:gutter="0"/>
          <w:cols w:space="720"/>
          <w:docGrid w:linePitch="299"/>
        </w:sectPr>
      </w:pPr>
    </w:p>
    <w:tbl>
      <w:tblPr>
        <w:tblStyle w:val="TableGrid"/>
        <w:tblpPr w:leftFromText="180" w:rightFromText="180" w:vertAnchor="page" w:horzAnchor="margin" w:tblpY="2429"/>
        <w:tblW w:w="10491" w:type="dxa"/>
        <w:tblLook w:val="04A0" w:firstRow="1" w:lastRow="0" w:firstColumn="1" w:lastColumn="0" w:noHBand="0" w:noVBand="1"/>
      </w:tblPr>
      <w:tblGrid>
        <w:gridCol w:w="5143"/>
        <w:gridCol w:w="5348"/>
      </w:tblGrid>
      <w:tr w:rsidR="003340C6" w:rsidRPr="00FA680C" w:rsidTr="006D595A">
        <w:tc>
          <w:tcPr>
            <w:tcW w:w="5143" w:type="dxa"/>
          </w:tcPr>
          <w:p w:rsidR="003340C6" w:rsidRPr="00FA680C" w:rsidRDefault="003340C6" w:rsidP="006D595A">
            <w:pPr>
              <w:rPr>
                <w:rFonts w:ascii="Lao UI" w:hAnsi="Lao UI" w:cs="Lao UI"/>
              </w:rPr>
            </w:pPr>
            <w:r>
              <w:rPr>
                <w:rFonts w:ascii="Lao UI" w:hAnsi="Lao UI" w:cs="Lao UI"/>
              </w:rPr>
              <w:lastRenderedPageBreak/>
              <w:t>Child/young person’s</w:t>
            </w:r>
            <w:r w:rsidRPr="00FA680C">
              <w:rPr>
                <w:rFonts w:ascii="Lao UI" w:hAnsi="Lao UI" w:cs="Lao UI"/>
              </w:rPr>
              <w:t xml:space="preserve"> name:</w:t>
            </w:r>
            <w:r>
              <w:rPr>
                <w:rFonts w:ascii="Lao UI" w:hAnsi="Lao UI" w:cs="Lao UI"/>
                <w:noProof/>
                <w:lang w:eastAsia="en-GB"/>
              </w:rPr>
              <w:t xml:space="preserve"> </w:t>
            </w:r>
          </w:p>
          <w:p w:rsidR="003340C6" w:rsidRPr="00FA680C" w:rsidRDefault="003340C6" w:rsidP="006D595A">
            <w:pPr>
              <w:rPr>
                <w:rFonts w:ascii="Lao UI" w:hAnsi="Lao UI" w:cs="Lao UI"/>
              </w:rPr>
            </w:pPr>
          </w:p>
        </w:tc>
        <w:tc>
          <w:tcPr>
            <w:tcW w:w="5348" w:type="dxa"/>
          </w:tcPr>
          <w:p w:rsidR="003340C6" w:rsidRPr="00FA680C" w:rsidRDefault="003340C6" w:rsidP="006D595A">
            <w:pPr>
              <w:rPr>
                <w:rFonts w:ascii="Lao UI" w:hAnsi="Lao UI" w:cs="Lao UI"/>
              </w:rPr>
            </w:pPr>
            <w:r w:rsidRPr="00FA680C">
              <w:rPr>
                <w:rFonts w:ascii="Lao UI" w:hAnsi="Lao UI" w:cs="Lao UI"/>
              </w:rPr>
              <w:t>Date of birth:</w:t>
            </w:r>
          </w:p>
        </w:tc>
      </w:tr>
      <w:tr w:rsidR="003340C6" w:rsidRPr="00FA680C" w:rsidTr="006D595A">
        <w:tc>
          <w:tcPr>
            <w:tcW w:w="5143" w:type="dxa"/>
          </w:tcPr>
          <w:p w:rsidR="003340C6" w:rsidRPr="00FA680C" w:rsidRDefault="003340C6" w:rsidP="006D595A">
            <w:pPr>
              <w:rPr>
                <w:rFonts w:ascii="Lao UI" w:hAnsi="Lao UI" w:cs="Lao UI"/>
              </w:rPr>
            </w:pPr>
            <w:r w:rsidRPr="00FA680C">
              <w:rPr>
                <w:rFonts w:ascii="Lao UI" w:hAnsi="Lao UI" w:cs="Lao UI"/>
              </w:rPr>
              <w:t>Year group:</w:t>
            </w:r>
            <w:r>
              <w:rPr>
                <w:rFonts w:ascii="Lao UI" w:hAnsi="Lao UI" w:cs="Lao UI"/>
                <w:noProof/>
                <w:lang w:eastAsia="en-GB"/>
              </w:rPr>
              <w:t xml:space="preserve"> </w:t>
            </w:r>
          </w:p>
        </w:tc>
        <w:tc>
          <w:tcPr>
            <w:tcW w:w="5348" w:type="dxa"/>
          </w:tcPr>
          <w:p w:rsidR="003340C6" w:rsidRPr="00FA680C" w:rsidRDefault="003340C6" w:rsidP="006D595A">
            <w:pPr>
              <w:rPr>
                <w:rFonts w:ascii="Lao UI" w:hAnsi="Lao UI" w:cs="Lao UI"/>
              </w:rPr>
            </w:pPr>
            <w:r w:rsidRPr="00FA680C">
              <w:rPr>
                <w:rFonts w:ascii="Lao UI" w:hAnsi="Lao UI" w:cs="Lao UI"/>
              </w:rPr>
              <w:t>Class:</w:t>
            </w:r>
          </w:p>
          <w:p w:rsidR="003340C6" w:rsidRPr="00FA680C" w:rsidRDefault="003340C6" w:rsidP="006D595A">
            <w:pPr>
              <w:rPr>
                <w:rFonts w:ascii="Lao UI" w:hAnsi="Lao UI" w:cs="Lao UI"/>
              </w:rPr>
            </w:pPr>
          </w:p>
        </w:tc>
      </w:tr>
      <w:tr w:rsidR="003340C6" w:rsidRPr="00FA680C" w:rsidTr="006D595A">
        <w:tc>
          <w:tcPr>
            <w:tcW w:w="10491" w:type="dxa"/>
            <w:gridSpan w:val="2"/>
          </w:tcPr>
          <w:p w:rsidR="003340C6" w:rsidRPr="00FA680C" w:rsidRDefault="003340C6" w:rsidP="006D595A">
            <w:pPr>
              <w:rPr>
                <w:rFonts w:ascii="Lao UI" w:hAnsi="Lao UI" w:cs="Lao UI"/>
              </w:rPr>
            </w:pPr>
            <w:r w:rsidRPr="00FA680C">
              <w:rPr>
                <w:rFonts w:ascii="Lao UI" w:hAnsi="Lao UI" w:cs="Lao UI"/>
              </w:rPr>
              <w:t>Record of discussion:</w:t>
            </w: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tc>
      </w:tr>
      <w:tr w:rsidR="003340C6" w:rsidRPr="00FA680C" w:rsidTr="006D595A">
        <w:tc>
          <w:tcPr>
            <w:tcW w:w="10491" w:type="dxa"/>
            <w:gridSpan w:val="2"/>
          </w:tcPr>
          <w:p w:rsidR="003340C6" w:rsidRPr="00FA680C" w:rsidRDefault="003340C6" w:rsidP="006D595A">
            <w:pPr>
              <w:rPr>
                <w:rFonts w:ascii="Lao UI" w:hAnsi="Lao UI" w:cs="Lao UI"/>
              </w:rPr>
            </w:pPr>
            <w:r>
              <w:rPr>
                <w:rFonts w:ascii="Lao UI" w:hAnsi="Lao UI" w:cs="Lao UI"/>
              </w:rPr>
              <w:t>Actions/</w:t>
            </w:r>
            <w:r w:rsidRPr="00FA680C">
              <w:rPr>
                <w:rFonts w:ascii="Lao UI" w:hAnsi="Lao UI" w:cs="Lao UI"/>
              </w:rPr>
              <w:t xml:space="preserve">next steps: </w:t>
            </w: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p>
        </w:tc>
      </w:tr>
      <w:tr w:rsidR="003340C6" w:rsidRPr="00FA680C" w:rsidTr="006D595A">
        <w:tc>
          <w:tcPr>
            <w:tcW w:w="10491" w:type="dxa"/>
            <w:gridSpan w:val="2"/>
          </w:tcPr>
          <w:p w:rsidR="003340C6" w:rsidRPr="00FA680C" w:rsidRDefault="003340C6" w:rsidP="006D595A">
            <w:pPr>
              <w:rPr>
                <w:rFonts w:ascii="Lao UI" w:hAnsi="Lao UI" w:cs="Lao UI"/>
              </w:rPr>
            </w:pPr>
            <w:r>
              <w:rPr>
                <w:rFonts w:ascii="Lao UI" w:hAnsi="Lao UI" w:cs="Lao UI"/>
              </w:rPr>
              <w:t>Staff Signature</w:t>
            </w:r>
            <w:r w:rsidRPr="00FA680C">
              <w:rPr>
                <w:rFonts w:ascii="Lao UI" w:hAnsi="Lao UI" w:cs="Lao UI"/>
              </w:rPr>
              <w:t>:</w:t>
            </w: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r w:rsidRPr="00FA680C">
              <w:rPr>
                <w:rFonts w:ascii="Lao UI" w:hAnsi="Lao UI" w:cs="Lao UI"/>
              </w:rPr>
              <w:t>Date:</w:t>
            </w:r>
          </w:p>
        </w:tc>
      </w:tr>
      <w:tr w:rsidR="003340C6" w:rsidRPr="00FA680C" w:rsidTr="006D595A">
        <w:tc>
          <w:tcPr>
            <w:tcW w:w="10491" w:type="dxa"/>
            <w:gridSpan w:val="2"/>
          </w:tcPr>
          <w:p w:rsidR="003340C6" w:rsidRPr="00FA680C" w:rsidRDefault="003340C6" w:rsidP="006D595A">
            <w:pPr>
              <w:rPr>
                <w:rFonts w:ascii="Lao UI" w:hAnsi="Lao UI" w:cs="Lao UI"/>
              </w:rPr>
            </w:pPr>
            <w:r>
              <w:rPr>
                <w:rFonts w:ascii="Lao UI" w:hAnsi="Lao UI" w:cs="Lao UI"/>
              </w:rPr>
              <w:t>Child/Young Person’s Signature</w:t>
            </w:r>
            <w:r w:rsidRPr="00FA680C">
              <w:rPr>
                <w:rFonts w:ascii="Lao UI" w:hAnsi="Lao UI" w:cs="Lao UI"/>
              </w:rPr>
              <w:t>:</w:t>
            </w: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r w:rsidRPr="00FA680C">
              <w:rPr>
                <w:rFonts w:ascii="Lao UI" w:hAnsi="Lao UI" w:cs="Lao UI"/>
              </w:rPr>
              <w:t>Date:</w:t>
            </w:r>
          </w:p>
        </w:tc>
      </w:tr>
      <w:tr w:rsidR="003340C6" w:rsidRPr="00FA680C" w:rsidTr="006D595A">
        <w:tc>
          <w:tcPr>
            <w:tcW w:w="10491" w:type="dxa"/>
            <w:gridSpan w:val="2"/>
          </w:tcPr>
          <w:p w:rsidR="003340C6" w:rsidRPr="00FA680C" w:rsidRDefault="003340C6" w:rsidP="006D595A">
            <w:pPr>
              <w:rPr>
                <w:rFonts w:ascii="Lao UI" w:hAnsi="Lao UI" w:cs="Lao UI"/>
              </w:rPr>
            </w:pPr>
            <w:r>
              <w:rPr>
                <w:rFonts w:ascii="Lao UI" w:hAnsi="Lao UI" w:cs="Lao UI"/>
              </w:rPr>
              <w:t>Parent Carer Signature</w:t>
            </w:r>
            <w:r w:rsidRPr="00FA680C">
              <w:rPr>
                <w:rFonts w:ascii="Lao UI" w:hAnsi="Lao UI" w:cs="Lao UI"/>
              </w:rPr>
              <w:t>:</w:t>
            </w:r>
          </w:p>
          <w:p w:rsidR="003340C6" w:rsidRPr="00FA680C" w:rsidRDefault="003340C6" w:rsidP="006D595A">
            <w:pPr>
              <w:rPr>
                <w:rFonts w:ascii="Lao UI" w:hAnsi="Lao UI" w:cs="Lao UI"/>
              </w:rPr>
            </w:pPr>
          </w:p>
          <w:p w:rsidR="003340C6" w:rsidRPr="00FA680C" w:rsidRDefault="003340C6" w:rsidP="006D595A">
            <w:pPr>
              <w:rPr>
                <w:rFonts w:ascii="Lao UI" w:hAnsi="Lao UI" w:cs="Lao UI"/>
              </w:rPr>
            </w:pPr>
            <w:r w:rsidRPr="00FA680C">
              <w:rPr>
                <w:rFonts w:ascii="Lao UI" w:hAnsi="Lao UI" w:cs="Lao UI"/>
              </w:rPr>
              <w:t>Date:</w:t>
            </w:r>
          </w:p>
        </w:tc>
      </w:tr>
    </w:tbl>
    <w:p w:rsidR="006D595A" w:rsidRPr="006D595A" w:rsidRDefault="006D595A" w:rsidP="006D595A">
      <w:pPr>
        <w:pStyle w:val="Heading2"/>
        <w:ind w:left="360" w:hanging="360"/>
        <w:jc w:val="center"/>
        <w:rPr>
          <w:color w:val="00B0F0"/>
          <w:sz w:val="44"/>
        </w:rPr>
      </w:pPr>
      <w:r>
        <w:rPr>
          <w:color w:val="00B0F0"/>
          <w:sz w:val="44"/>
        </w:rPr>
        <w:t>Discussion Form</w:t>
      </w:r>
    </w:p>
    <w:p w:rsidR="00B70B05" w:rsidRDefault="003340C6" w:rsidP="003340C6">
      <w:pPr>
        <w:pStyle w:val="BodyText"/>
        <w:spacing w:before="91" w:line="290" w:lineRule="auto"/>
        <w:ind w:left="0"/>
        <w:jc w:val="center"/>
      </w:pPr>
      <w:r>
        <w:rPr>
          <w:rFonts w:ascii="Lao UI" w:hAnsi="Lao UI" w:cs="Lao UI"/>
          <w:noProof/>
          <w:lang w:val="en-GB" w:eastAsia="en-GB"/>
        </w:rPr>
        <w:drawing>
          <wp:anchor distT="0" distB="0" distL="114300" distR="114300" simplePos="0" relativeHeight="251699200" behindDoc="1" locked="0" layoutInCell="1" allowOverlap="1" wp14:anchorId="1D510531" wp14:editId="4840E6D7">
            <wp:simplePos x="0" y="0"/>
            <wp:positionH relativeFrom="column">
              <wp:posOffset>5890437</wp:posOffset>
            </wp:positionH>
            <wp:positionV relativeFrom="paragraph">
              <wp:posOffset>-606233</wp:posOffset>
            </wp:positionV>
            <wp:extent cx="768350" cy="76835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r>
        <w:rPr>
          <w:rFonts w:ascii="Lao UI" w:hAnsi="Lao UI" w:cs="Lao UI"/>
          <w:noProof/>
          <w:lang w:val="en-GB" w:eastAsia="en-GB"/>
        </w:rPr>
        <w:drawing>
          <wp:anchor distT="0" distB="0" distL="114300" distR="114300" simplePos="0" relativeHeight="251697152" behindDoc="1" locked="0" layoutInCell="1" allowOverlap="1" wp14:anchorId="1D510531" wp14:editId="4840E6D7">
            <wp:simplePos x="0" y="0"/>
            <wp:positionH relativeFrom="column">
              <wp:posOffset>-393405</wp:posOffset>
            </wp:positionH>
            <wp:positionV relativeFrom="paragraph">
              <wp:posOffset>-648763</wp:posOffset>
            </wp:positionV>
            <wp:extent cx="768350" cy="76835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r>
        <w:rPr>
          <w:rFonts w:ascii="Lao UI" w:hAnsi="Lao UI" w:cs="Lao UI"/>
          <w:noProof/>
          <w:lang w:val="en-GB" w:eastAsia="en-GB"/>
        </w:rPr>
        <w:drawing>
          <wp:anchor distT="0" distB="0" distL="114300" distR="114300" simplePos="0" relativeHeight="251695104" behindDoc="1" locked="0" layoutInCell="1" allowOverlap="1">
            <wp:simplePos x="0" y="0"/>
            <wp:positionH relativeFrom="column">
              <wp:posOffset>5895591</wp:posOffset>
            </wp:positionH>
            <wp:positionV relativeFrom="paragraph">
              <wp:posOffset>-7883097</wp:posOffset>
            </wp:positionV>
            <wp:extent cx="768350" cy="774065"/>
            <wp:effectExtent l="0" t="0" r="0" b="698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74065"/>
                    </a:xfrm>
                    <a:prstGeom prst="rect">
                      <a:avLst/>
                    </a:prstGeom>
                    <a:noFill/>
                  </pic:spPr>
                </pic:pic>
              </a:graphicData>
            </a:graphic>
            <wp14:sizeRelH relativeFrom="page">
              <wp14:pctWidth>0</wp14:pctWidth>
            </wp14:sizeRelH>
            <wp14:sizeRelV relativeFrom="page">
              <wp14:pctHeight>0</wp14:pctHeight>
            </wp14:sizeRelV>
          </wp:anchor>
        </w:drawing>
      </w:r>
      <w:r>
        <w:rPr>
          <w:rFonts w:ascii="Lao UI" w:hAnsi="Lao UI" w:cs="Lao UI"/>
          <w:noProof/>
          <w:lang w:val="en-GB" w:eastAsia="en-GB"/>
        </w:rPr>
        <w:drawing>
          <wp:anchor distT="0" distB="0" distL="114300" distR="114300" simplePos="0" relativeHeight="251694080" behindDoc="1" locked="0" layoutInCell="1" allowOverlap="1">
            <wp:simplePos x="0" y="0"/>
            <wp:positionH relativeFrom="column">
              <wp:posOffset>-441547</wp:posOffset>
            </wp:positionH>
            <wp:positionV relativeFrom="paragraph">
              <wp:posOffset>-7877160</wp:posOffset>
            </wp:positionV>
            <wp:extent cx="768350" cy="7683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p>
    <w:sectPr w:rsidR="00B70B05" w:rsidSect="003340C6">
      <w:pgSz w:w="11900" w:h="16840"/>
      <w:pgMar w:top="1440" w:right="1080" w:bottom="1440" w:left="1080" w:header="0" w:footer="10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6B" w:rsidRDefault="007B3C6B">
      <w:r>
        <w:separator/>
      </w:r>
    </w:p>
  </w:endnote>
  <w:endnote w:type="continuationSeparator" w:id="0">
    <w:p w:rsidR="007B3C6B" w:rsidRDefault="007B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o UI">
    <w:altName w:val="Segoe UI"/>
    <w:charset w:val="00"/>
    <w:family w:val="swiss"/>
    <w:pitch w:val="variable"/>
    <w:sig w:usb0="0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956718"/>
      <w:docPartObj>
        <w:docPartGallery w:val="Page Numbers (Bottom of Page)"/>
        <w:docPartUnique/>
      </w:docPartObj>
    </w:sdtPr>
    <w:sdtEndPr>
      <w:rPr>
        <w:noProof/>
      </w:rPr>
    </w:sdtEndPr>
    <w:sdtContent>
      <w:p w:rsidR="008F5F16" w:rsidRDefault="008F5F16">
        <w:pPr>
          <w:pStyle w:val="Footer"/>
          <w:jc w:val="right"/>
        </w:pPr>
        <w:r>
          <w:fldChar w:fldCharType="begin"/>
        </w:r>
        <w:r>
          <w:instrText xml:space="preserve"> PAGE   \* MERGEFORMAT </w:instrText>
        </w:r>
        <w:r>
          <w:fldChar w:fldCharType="separate"/>
        </w:r>
        <w:r w:rsidR="00036456">
          <w:rPr>
            <w:noProof/>
          </w:rPr>
          <w:t>1</w:t>
        </w:r>
        <w:r>
          <w:rPr>
            <w:noProof/>
          </w:rPr>
          <w:fldChar w:fldCharType="end"/>
        </w:r>
      </w:p>
    </w:sdtContent>
  </w:sdt>
  <w:p w:rsidR="00045022" w:rsidRDefault="0004502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6B" w:rsidRDefault="007B3C6B">
      <w:r>
        <w:separator/>
      </w:r>
    </w:p>
  </w:footnote>
  <w:footnote w:type="continuationSeparator" w:id="0">
    <w:p w:rsidR="007B3C6B" w:rsidRDefault="007B3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9283D"/>
    <w:multiLevelType w:val="hybridMultilevel"/>
    <w:tmpl w:val="5FFE2B74"/>
    <w:lvl w:ilvl="0" w:tplc="33D6FFC8">
      <w:start w:val="1"/>
      <w:numFmt w:val="decimal"/>
      <w:lvlText w:val="%1."/>
      <w:lvlJc w:val="left"/>
      <w:pPr>
        <w:ind w:left="460" w:hanging="360"/>
      </w:pPr>
      <w:rPr>
        <w:rFonts w:hint="default"/>
        <w:b/>
        <w:w w:val="105"/>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754705"/>
    <w:multiLevelType w:val="hybridMultilevel"/>
    <w:tmpl w:val="7B281ABA"/>
    <w:lvl w:ilvl="0" w:tplc="BDE69D8A">
      <w:numFmt w:val="bullet"/>
      <w:lvlText w:val="·"/>
      <w:lvlJc w:val="left"/>
      <w:pPr>
        <w:ind w:left="100" w:hanging="106"/>
      </w:pPr>
      <w:rPr>
        <w:rFonts w:ascii="Calibri" w:eastAsia="Calibri" w:hAnsi="Calibri" w:cs="Calibri" w:hint="default"/>
        <w:w w:val="102"/>
        <w:sz w:val="21"/>
        <w:szCs w:val="21"/>
      </w:rPr>
    </w:lvl>
    <w:lvl w:ilvl="1" w:tplc="27869054">
      <w:numFmt w:val="bullet"/>
      <w:lvlText w:val=""/>
      <w:lvlJc w:val="left"/>
      <w:pPr>
        <w:ind w:left="820" w:hanging="360"/>
      </w:pPr>
      <w:rPr>
        <w:rFonts w:ascii="Symbol" w:eastAsia="Symbol" w:hAnsi="Symbol" w:cs="Symbol" w:hint="default"/>
        <w:w w:val="102"/>
        <w:sz w:val="21"/>
        <w:szCs w:val="21"/>
      </w:rPr>
    </w:lvl>
    <w:lvl w:ilvl="2" w:tplc="688896F8">
      <w:numFmt w:val="bullet"/>
      <w:lvlText w:val="•"/>
      <w:lvlJc w:val="left"/>
      <w:pPr>
        <w:ind w:left="1908" w:hanging="360"/>
      </w:pPr>
      <w:rPr>
        <w:rFonts w:hint="default"/>
      </w:rPr>
    </w:lvl>
    <w:lvl w:ilvl="3" w:tplc="3D9AC96A">
      <w:numFmt w:val="bullet"/>
      <w:lvlText w:val="•"/>
      <w:lvlJc w:val="left"/>
      <w:pPr>
        <w:ind w:left="2997" w:hanging="360"/>
      </w:pPr>
      <w:rPr>
        <w:rFonts w:hint="default"/>
      </w:rPr>
    </w:lvl>
    <w:lvl w:ilvl="4" w:tplc="65BA2F2E">
      <w:numFmt w:val="bullet"/>
      <w:lvlText w:val="•"/>
      <w:lvlJc w:val="left"/>
      <w:pPr>
        <w:ind w:left="4086" w:hanging="360"/>
      </w:pPr>
      <w:rPr>
        <w:rFonts w:hint="default"/>
      </w:rPr>
    </w:lvl>
    <w:lvl w:ilvl="5" w:tplc="522E3D72">
      <w:numFmt w:val="bullet"/>
      <w:lvlText w:val="•"/>
      <w:lvlJc w:val="left"/>
      <w:pPr>
        <w:ind w:left="5175" w:hanging="360"/>
      </w:pPr>
      <w:rPr>
        <w:rFonts w:hint="default"/>
      </w:rPr>
    </w:lvl>
    <w:lvl w:ilvl="6" w:tplc="ACF6C356">
      <w:numFmt w:val="bullet"/>
      <w:lvlText w:val="•"/>
      <w:lvlJc w:val="left"/>
      <w:pPr>
        <w:ind w:left="6264" w:hanging="360"/>
      </w:pPr>
      <w:rPr>
        <w:rFonts w:hint="default"/>
      </w:rPr>
    </w:lvl>
    <w:lvl w:ilvl="7" w:tplc="63CAA308">
      <w:numFmt w:val="bullet"/>
      <w:lvlText w:val="•"/>
      <w:lvlJc w:val="left"/>
      <w:pPr>
        <w:ind w:left="7353" w:hanging="360"/>
      </w:pPr>
      <w:rPr>
        <w:rFonts w:hint="default"/>
      </w:rPr>
    </w:lvl>
    <w:lvl w:ilvl="8" w:tplc="1BBEB73C">
      <w:numFmt w:val="bullet"/>
      <w:lvlText w:val="•"/>
      <w:lvlJc w:val="left"/>
      <w:pPr>
        <w:ind w:left="8442" w:hanging="360"/>
      </w:pPr>
      <w:rPr>
        <w:rFonts w:hint="default"/>
      </w:rPr>
    </w:lvl>
  </w:abstractNum>
  <w:abstractNum w:abstractNumId="2" w15:restartNumberingAfterBreak="0">
    <w:nsid w:val="3A4402D0"/>
    <w:multiLevelType w:val="hybridMultilevel"/>
    <w:tmpl w:val="0F7C7990"/>
    <w:lvl w:ilvl="0" w:tplc="090C75A2">
      <w:numFmt w:val="bullet"/>
      <w:lvlText w:val="*"/>
      <w:lvlJc w:val="left"/>
      <w:pPr>
        <w:ind w:left="100" w:hanging="160"/>
      </w:pPr>
      <w:rPr>
        <w:rFonts w:ascii="Calibri" w:eastAsia="Calibri" w:hAnsi="Calibri" w:cs="Calibri" w:hint="default"/>
        <w:w w:val="102"/>
        <w:sz w:val="21"/>
        <w:szCs w:val="21"/>
      </w:rPr>
    </w:lvl>
    <w:lvl w:ilvl="1" w:tplc="3454F44C">
      <w:numFmt w:val="bullet"/>
      <w:lvlText w:val="•"/>
      <w:lvlJc w:val="left"/>
      <w:pPr>
        <w:ind w:left="1150" w:hanging="160"/>
      </w:pPr>
      <w:rPr>
        <w:rFonts w:hint="default"/>
      </w:rPr>
    </w:lvl>
    <w:lvl w:ilvl="2" w:tplc="AA1A173E">
      <w:numFmt w:val="bullet"/>
      <w:lvlText w:val="•"/>
      <w:lvlJc w:val="left"/>
      <w:pPr>
        <w:ind w:left="2200" w:hanging="160"/>
      </w:pPr>
      <w:rPr>
        <w:rFonts w:hint="default"/>
      </w:rPr>
    </w:lvl>
    <w:lvl w:ilvl="3" w:tplc="1D50C86A">
      <w:numFmt w:val="bullet"/>
      <w:lvlText w:val="•"/>
      <w:lvlJc w:val="left"/>
      <w:pPr>
        <w:ind w:left="3250" w:hanging="160"/>
      </w:pPr>
      <w:rPr>
        <w:rFonts w:hint="default"/>
      </w:rPr>
    </w:lvl>
    <w:lvl w:ilvl="4" w:tplc="23DAACFC">
      <w:numFmt w:val="bullet"/>
      <w:lvlText w:val="•"/>
      <w:lvlJc w:val="left"/>
      <w:pPr>
        <w:ind w:left="4300" w:hanging="160"/>
      </w:pPr>
      <w:rPr>
        <w:rFonts w:hint="default"/>
      </w:rPr>
    </w:lvl>
    <w:lvl w:ilvl="5" w:tplc="ABA67F3E">
      <w:numFmt w:val="bullet"/>
      <w:lvlText w:val="•"/>
      <w:lvlJc w:val="left"/>
      <w:pPr>
        <w:ind w:left="5350" w:hanging="160"/>
      </w:pPr>
      <w:rPr>
        <w:rFonts w:hint="default"/>
      </w:rPr>
    </w:lvl>
    <w:lvl w:ilvl="6" w:tplc="C9C4F074">
      <w:numFmt w:val="bullet"/>
      <w:lvlText w:val="•"/>
      <w:lvlJc w:val="left"/>
      <w:pPr>
        <w:ind w:left="6400" w:hanging="160"/>
      </w:pPr>
      <w:rPr>
        <w:rFonts w:hint="default"/>
      </w:rPr>
    </w:lvl>
    <w:lvl w:ilvl="7" w:tplc="4DC8529A">
      <w:numFmt w:val="bullet"/>
      <w:lvlText w:val="•"/>
      <w:lvlJc w:val="left"/>
      <w:pPr>
        <w:ind w:left="7450" w:hanging="160"/>
      </w:pPr>
      <w:rPr>
        <w:rFonts w:hint="default"/>
      </w:rPr>
    </w:lvl>
    <w:lvl w:ilvl="8" w:tplc="2DE05424">
      <w:numFmt w:val="bullet"/>
      <w:lvlText w:val="•"/>
      <w:lvlJc w:val="left"/>
      <w:pPr>
        <w:ind w:left="8500" w:hanging="160"/>
      </w:pPr>
      <w:rPr>
        <w:rFonts w:hint="default"/>
      </w:rPr>
    </w:lvl>
  </w:abstractNum>
  <w:abstractNum w:abstractNumId="3" w15:restartNumberingAfterBreak="0">
    <w:nsid w:val="47C055EB"/>
    <w:multiLevelType w:val="hybridMultilevel"/>
    <w:tmpl w:val="A1105232"/>
    <w:lvl w:ilvl="0" w:tplc="A156CC22">
      <w:numFmt w:val="bullet"/>
      <w:lvlText w:val=""/>
      <w:lvlJc w:val="left"/>
      <w:pPr>
        <w:ind w:left="820" w:hanging="360"/>
      </w:pPr>
      <w:rPr>
        <w:rFonts w:ascii="Symbol" w:eastAsia="Symbol" w:hAnsi="Symbol" w:cs="Symbol" w:hint="default"/>
        <w:w w:val="102"/>
        <w:sz w:val="21"/>
        <w:szCs w:val="21"/>
      </w:rPr>
    </w:lvl>
    <w:lvl w:ilvl="1" w:tplc="D69A6DDC">
      <w:numFmt w:val="bullet"/>
      <w:lvlText w:val="•"/>
      <w:lvlJc w:val="left"/>
      <w:pPr>
        <w:ind w:left="1806" w:hanging="360"/>
      </w:pPr>
      <w:rPr>
        <w:rFonts w:hint="default"/>
      </w:rPr>
    </w:lvl>
    <w:lvl w:ilvl="2" w:tplc="1CE4D0D6">
      <w:numFmt w:val="bullet"/>
      <w:lvlText w:val="•"/>
      <w:lvlJc w:val="left"/>
      <w:pPr>
        <w:ind w:left="2792" w:hanging="360"/>
      </w:pPr>
      <w:rPr>
        <w:rFonts w:hint="default"/>
      </w:rPr>
    </w:lvl>
    <w:lvl w:ilvl="3" w:tplc="31A84C38">
      <w:numFmt w:val="bullet"/>
      <w:lvlText w:val="•"/>
      <w:lvlJc w:val="left"/>
      <w:pPr>
        <w:ind w:left="3778" w:hanging="360"/>
      </w:pPr>
      <w:rPr>
        <w:rFonts w:hint="default"/>
      </w:rPr>
    </w:lvl>
    <w:lvl w:ilvl="4" w:tplc="91A4E874">
      <w:numFmt w:val="bullet"/>
      <w:lvlText w:val="•"/>
      <w:lvlJc w:val="left"/>
      <w:pPr>
        <w:ind w:left="4764" w:hanging="360"/>
      </w:pPr>
      <w:rPr>
        <w:rFonts w:hint="default"/>
      </w:rPr>
    </w:lvl>
    <w:lvl w:ilvl="5" w:tplc="54164FE6">
      <w:numFmt w:val="bullet"/>
      <w:lvlText w:val="•"/>
      <w:lvlJc w:val="left"/>
      <w:pPr>
        <w:ind w:left="5750" w:hanging="360"/>
      </w:pPr>
      <w:rPr>
        <w:rFonts w:hint="default"/>
      </w:rPr>
    </w:lvl>
    <w:lvl w:ilvl="6" w:tplc="9214A10C">
      <w:numFmt w:val="bullet"/>
      <w:lvlText w:val="•"/>
      <w:lvlJc w:val="left"/>
      <w:pPr>
        <w:ind w:left="6736" w:hanging="360"/>
      </w:pPr>
      <w:rPr>
        <w:rFonts w:hint="default"/>
      </w:rPr>
    </w:lvl>
    <w:lvl w:ilvl="7" w:tplc="B0DED4C2">
      <w:numFmt w:val="bullet"/>
      <w:lvlText w:val="•"/>
      <w:lvlJc w:val="left"/>
      <w:pPr>
        <w:ind w:left="7722" w:hanging="360"/>
      </w:pPr>
      <w:rPr>
        <w:rFonts w:hint="default"/>
      </w:rPr>
    </w:lvl>
    <w:lvl w:ilvl="8" w:tplc="CBD2DE28">
      <w:numFmt w:val="bullet"/>
      <w:lvlText w:val="•"/>
      <w:lvlJc w:val="left"/>
      <w:pPr>
        <w:ind w:left="8708" w:hanging="360"/>
      </w:pPr>
      <w:rPr>
        <w:rFonts w:hint="default"/>
      </w:rPr>
    </w:lvl>
  </w:abstractNum>
  <w:abstractNum w:abstractNumId="4" w15:restartNumberingAfterBreak="0">
    <w:nsid w:val="4ED33CBA"/>
    <w:multiLevelType w:val="hybridMultilevel"/>
    <w:tmpl w:val="F412D6B2"/>
    <w:lvl w:ilvl="0" w:tplc="78467828">
      <w:start w:val="1"/>
      <w:numFmt w:val="decimal"/>
      <w:lvlText w:val="%1."/>
      <w:lvlJc w:val="left"/>
      <w:pPr>
        <w:ind w:left="1172" w:hanging="360"/>
      </w:pPr>
      <w:rPr>
        <w:rFonts w:hint="default"/>
      </w:r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5" w15:restartNumberingAfterBreak="0">
    <w:nsid w:val="798F265E"/>
    <w:multiLevelType w:val="hybridMultilevel"/>
    <w:tmpl w:val="4D74E964"/>
    <w:lvl w:ilvl="0" w:tplc="4D0E69AE">
      <w:start w:val="1"/>
      <w:numFmt w:val="lowerLetter"/>
      <w:lvlText w:val="(%1)"/>
      <w:lvlJc w:val="left"/>
      <w:pPr>
        <w:ind w:left="100" w:hanging="250"/>
      </w:pPr>
      <w:rPr>
        <w:rFonts w:ascii="Calibri" w:eastAsia="Calibri" w:hAnsi="Calibri" w:cs="Calibri" w:hint="default"/>
        <w:w w:val="103"/>
        <w:sz w:val="18"/>
        <w:szCs w:val="18"/>
      </w:rPr>
    </w:lvl>
    <w:lvl w:ilvl="1" w:tplc="D00E57CA">
      <w:numFmt w:val="bullet"/>
      <w:lvlText w:val="•"/>
      <w:lvlJc w:val="left"/>
      <w:pPr>
        <w:ind w:left="1158" w:hanging="250"/>
      </w:pPr>
      <w:rPr>
        <w:rFonts w:hint="default"/>
      </w:rPr>
    </w:lvl>
    <w:lvl w:ilvl="2" w:tplc="6AACBA5E">
      <w:numFmt w:val="bullet"/>
      <w:lvlText w:val="•"/>
      <w:lvlJc w:val="left"/>
      <w:pPr>
        <w:ind w:left="2216" w:hanging="250"/>
      </w:pPr>
      <w:rPr>
        <w:rFonts w:hint="default"/>
      </w:rPr>
    </w:lvl>
    <w:lvl w:ilvl="3" w:tplc="1CF6836E">
      <w:numFmt w:val="bullet"/>
      <w:lvlText w:val="•"/>
      <w:lvlJc w:val="left"/>
      <w:pPr>
        <w:ind w:left="3274" w:hanging="250"/>
      </w:pPr>
      <w:rPr>
        <w:rFonts w:hint="default"/>
      </w:rPr>
    </w:lvl>
    <w:lvl w:ilvl="4" w:tplc="A0DEE3F4">
      <w:numFmt w:val="bullet"/>
      <w:lvlText w:val="•"/>
      <w:lvlJc w:val="left"/>
      <w:pPr>
        <w:ind w:left="4332" w:hanging="250"/>
      </w:pPr>
      <w:rPr>
        <w:rFonts w:hint="default"/>
      </w:rPr>
    </w:lvl>
    <w:lvl w:ilvl="5" w:tplc="CDF0097A">
      <w:numFmt w:val="bullet"/>
      <w:lvlText w:val="•"/>
      <w:lvlJc w:val="left"/>
      <w:pPr>
        <w:ind w:left="5390" w:hanging="250"/>
      </w:pPr>
      <w:rPr>
        <w:rFonts w:hint="default"/>
      </w:rPr>
    </w:lvl>
    <w:lvl w:ilvl="6" w:tplc="01AEF12A">
      <w:numFmt w:val="bullet"/>
      <w:lvlText w:val="•"/>
      <w:lvlJc w:val="left"/>
      <w:pPr>
        <w:ind w:left="6448" w:hanging="250"/>
      </w:pPr>
      <w:rPr>
        <w:rFonts w:hint="default"/>
      </w:rPr>
    </w:lvl>
    <w:lvl w:ilvl="7" w:tplc="628AB48C">
      <w:numFmt w:val="bullet"/>
      <w:lvlText w:val="•"/>
      <w:lvlJc w:val="left"/>
      <w:pPr>
        <w:ind w:left="7506" w:hanging="250"/>
      </w:pPr>
      <w:rPr>
        <w:rFonts w:hint="default"/>
      </w:rPr>
    </w:lvl>
    <w:lvl w:ilvl="8" w:tplc="F1E6B970">
      <w:numFmt w:val="bullet"/>
      <w:lvlText w:val="•"/>
      <w:lvlJc w:val="left"/>
      <w:pPr>
        <w:ind w:left="8564" w:hanging="25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22"/>
    <w:rsid w:val="00036456"/>
    <w:rsid w:val="00045022"/>
    <w:rsid w:val="00051C13"/>
    <w:rsid w:val="00063C01"/>
    <w:rsid w:val="000D4675"/>
    <w:rsid w:val="001043C8"/>
    <w:rsid w:val="00212D37"/>
    <w:rsid w:val="0026728D"/>
    <w:rsid w:val="00267559"/>
    <w:rsid w:val="003340C6"/>
    <w:rsid w:val="0038131C"/>
    <w:rsid w:val="00383A9E"/>
    <w:rsid w:val="00396798"/>
    <w:rsid w:val="003C690E"/>
    <w:rsid w:val="00415DEA"/>
    <w:rsid w:val="0052310D"/>
    <w:rsid w:val="00612FBA"/>
    <w:rsid w:val="00632594"/>
    <w:rsid w:val="0064336A"/>
    <w:rsid w:val="00690CD7"/>
    <w:rsid w:val="006D23BD"/>
    <w:rsid w:val="006D595A"/>
    <w:rsid w:val="00716EC8"/>
    <w:rsid w:val="007B3C6B"/>
    <w:rsid w:val="007D451B"/>
    <w:rsid w:val="007F55E7"/>
    <w:rsid w:val="00810B9C"/>
    <w:rsid w:val="00826D4E"/>
    <w:rsid w:val="00854EF3"/>
    <w:rsid w:val="008A5D46"/>
    <w:rsid w:val="008F0975"/>
    <w:rsid w:val="008F5F16"/>
    <w:rsid w:val="008F63DB"/>
    <w:rsid w:val="00974A71"/>
    <w:rsid w:val="009A64AF"/>
    <w:rsid w:val="009E2EB6"/>
    <w:rsid w:val="009F1A25"/>
    <w:rsid w:val="00A12768"/>
    <w:rsid w:val="00A61A5B"/>
    <w:rsid w:val="00AB445A"/>
    <w:rsid w:val="00B70B05"/>
    <w:rsid w:val="00B96B31"/>
    <w:rsid w:val="00C046D4"/>
    <w:rsid w:val="00CE2900"/>
    <w:rsid w:val="00D00E15"/>
    <w:rsid w:val="00D01F05"/>
    <w:rsid w:val="00D1716A"/>
    <w:rsid w:val="00D42C67"/>
    <w:rsid w:val="00D6143A"/>
    <w:rsid w:val="00DD72B7"/>
    <w:rsid w:val="00E80A71"/>
    <w:rsid w:val="00EC70DA"/>
    <w:rsid w:val="00F35A7A"/>
    <w:rsid w:val="00F434DD"/>
    <w:rsid w:val="00F70BA5"/>
    <w:rsid w:val="00FC4E66"/>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79DB2450-62AB-4A20-AADB-8F229B3F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78"/>
      <w:ind w:left="812" w:right="824"/>
      <w:jc w:val="center"/>
      <w:outlineLvl w:val="0"/>
    </w:pPr>
    <w:rPr>
      <w:b/>
      <w:bCs/>
      <w:sz w:val="40"/>
      <w:szCs w:val="40"/>
    </w:rPr>
  </w:style>
  <w:style w:type="paragraph" w:styleId="Heading2">
    <w:name w:val="heading 2"/>
    <w:basedOn w:val="Normal"/>
    <w:uiPriority w:val="1"/>
    <w:qFormat/>
    <w:pPr>
      <w:ind w:left="10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ListParagraph">
    <w:name w:val="List Paragraph"/>
    <w:basedOn w:val="Normal"/>
    <w:uiPriority w:val="1"/>
    <w:qFormat/>
    <w:pPr>
      <w:spacing w:before="11"/>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51B"/>
    <w:pPr>
      <w:tabs>
        <w:tab w:val="center" w:pos="4513"/>
        <w:tab w:val="right" w:pos="9026"/>
      </w:tabs>
    </w:pPr>
  </w:style>
  <w:style w:type="character" w:customStyle="1" w:styleId="HeaderChar">
    <w:name w:val="Header Char"/>
    <w:basedOn w:val="DefaultParagraphFont"/>
    <w:link w:val="Header"/>
    <w:uiPriority w:val="99"/>
    <w:rsid w:val="007D451B"/>
    <w:rPr>
      <w:rFonts w:ascii="Calibri" w:eastAsia="Calibri" w:hAnsi="Calibri" w:cs="Calibri"/>
    </w:rPr>
  </w:style>
  <w:style w:type="paragraph" w:styleId="Footer">
    <w:name w:val="footer"/>
    <w:basedOn w:val="Normal"/>
    <w:link w:val="FooterChar"/>
    <w:uiPriority w:val="99"/>
    <w:unhideWhenUsed/>
    <w:rsid w:val="007D451B"/>
    <w:pPr>
      <w:tabs>
        <w:tab w:val="center" w:pos="4513"/>
        <w:tab w:val="right" w:pos="9026"/>
      </w:tabs>
    </w:pPr>
  </w:style>
  <w:style w:type="character" w:customStyle="1" w:styleId="FooterChar">
    <w:name w:val="Footer Char"/>
    <w:basedOn w:val="DefaultParagraphFont"/>
    <w:link w:val="Footer"/>
    <w:uiPriority w:val="99"/>
    <w:rsid w:val="007D451B"/>
    <w:rPr>
      <w:rFonts w:ascii="Calibri" w:eastAsia="Calibri" w:hAnsi="Calibri" w:cs="Calibri"/>
    </w:rPr>
  </w:style>
  <w:style w:type="paragraph" w:styleId="BalloonText">
    <w:name w:val="Balloon Text"/>
    <w:basedOn w:val="Normal"/>
    <w:link w:val="BalloonTextChar"/>
    <w:uiPriority w:val="99"/>
    <w:semiHidden/>
    <w:unhideWhenUsed/>
    <w:rsid w:val="00D00E15"/>
    <w:rPr>
      <w:rFonts w:ascii="Tahoma" w:hAnsi="Tahoma" w:cs="Tahoma"/>
      <w:sz w:val="16"/>
      <w:szCs w:val="16"/>
    </w:rPr>
  </w:style>
  <w:style w:type="character" w:customStyle="1" w:styleId="BalloonTextChar">
    <w:name w:val="Balloon Text Char"/>
    <w:basedOn w:val="DefaultParagraphFont"/>
    <w:link w:val="BalloonText"/>
    <w:uiPriority w:val="99"/>
    <w:semiHidden/>
    <w:rsid w:val="00D00E15"/>
    <w:rPr>
      <w:rFonts w:ascii="Tahoma" w:eastAsia="Calibri" w:hAnsi="Tahoma" w:cs="Tahoma"/>
      <w:sz w:val="16"/>
      <w:szCs w:val="16"/>
    </w:rPr>
  </w:style>
  <w:style w:type="table" w:styleId="TableGrid">
    <w:name w:val="Table Grid"/>
    <w:basedOn w:val="TableNormal"/>
    <w:uiPriority w:val="59"/>
    <w:rsid w:val="003340C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40C6"/>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stbenedicts.cheshire.sch.uk"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benedicts.cheshire.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 Benedicts Primary School</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Sch8753513 Z</dc:creator>
  <cp:keywords/>
  <dc:description/>
  <cp:lastModifiedBy>Tamsin Vernon</cp:lastModifiedBy>
  <cp:revision>2</cp:revision>
  <cp:lastPrinted>2021-04-20T09:14:00Z</cp:lastPrinted>
  <dcterms:created xsi:type="dcterms:W3CDTF">2024-11-13T11:43:00Z</dcterms:created>
  <dcterms:modified xsi:type="dcterms:W3CDTF">2024-11-13T11:43:00Z</dcterms:modified>
</cp:coreProperties>
</file>